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27" w:rsidRDefault="00677727" w:rsidP="00677727">
      <w:pPr>
        <w:tabs>
          <w:tab w:val="left" w:pos="95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677727">
        <w:rPr>
          <w:rFonts w:eastAsia="Calibri"/>
          <w:noProof/>
          <w:sz w:val="28"/>
          <w:szCs w:val="28"/>
        </w:rPr>
        <w:drawing>
          <wp:inline distT="0" distB="0" distL="0" distR="0">
            <wp:extent cx="5936615" cy="17614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27" w:rsidRPr="00677727" w:rsidRDefault="00677727" w:rsidP="0067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77727">
        <w:rPr>
          <w:rFonts w:ascii="Times New Roman" w:eastAsia="Calibri" w:hAnsi="Times New Roman" w:cs="Times New Roman"/>
          <w:sz w:val="24"/>
          <w:szCs w:val="24"/>
        </w:rPr>
        <w:t xml:space="preserve">29 декабрь 2021 й.   </w:t>
      </w:r>
      <w:r w:rsidRPr="00677727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77727">
        <w:rPr>
          <w:rFonts w:ascii="Times New Roman" w:eastAsia="Calibri" w:hAnsi="Times New Roman" w:cs="Times New Roman"/>
          <w:sz w:val="24"/>
          <w:szCs w:val="24"/>
        </w:rPr>
        <w:t xml:space="preserve">  №59            </w:t>
      </w:r>
      <w:r w:rsidRPr="006777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7727">
        <w:rPr>
          <w:rFonts w:ascii="Times New Roman" w:eastAsia="Calibri" w:hAnsi="Times New Roman" w:cs="Times New Roman"/>
          <w:sz w:val="24"/>
          <w:szCs w:val="24"/>
        </w:rPr>
        <w:t xml:space="preserve">                     29 декабря 2021 г.</w:t>
      </w:r>
    </w:p>
    <w:p w:rsid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бюджета сельского поселения Урманаевский сельсовет муниципального района Бакалинский район Республики Башкортостан на 2022 год и плановый период 2023 и 2024 годов</w:t>
      </w: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Урманаевский сельсовет муниципального района Бакалинский район Республики Башкортостан </w:t>
      </w:r>
    </w:p>
    <w:p w:rsidR="00677727" w:rsidRPr="00677727" w:rsidRDefault="00677727" w:rsidP="0067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77727" w:rsidRPr="00677727" w:rsidRDefault="00677727" w:rsidP="0067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бюджета сельского поселения Урманаевский сельсовет муниципального района Бакалинский район Республики Башкортостан на 2022 год и плановый период 2023 и 2024 годов согласно приложению к настоящему постановлению.</w:t>
      </w:r>
    </w:p>
    <w:p w:rsidR="00677727" w:rsidRPr="00677727" w:rsidRDefault="00677727" w:rsidP="0067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2. Актуализация перечня главных администраторов доходов бюджета муниципального района Бакалинский район Республики Башкортостан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677727" w:rsidRPr="00677727" w:rsidRDefault="00677727" w:rsidP="0067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 2022 года.</w:t>
      </w:r>
    </w:p>
    <w:p w:rsidR="00677727" w:rsidRPr="00677727" w:rsidRDefault="00677727" w:rsidP="0067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677727" w:rsidRDefault="00677727" w:rsidP="0067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27" w:rsidRDefault="00677727" w:rsidP="0067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27" w:rsidRDefault="00677727" w:rsidP="0067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677727" w:rsidRPr="00677727" w:rsidRDefault="00677727" w:rsidP="0067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77727">
        <w:rPr>
          <w:rFonts w:ascii="Times New Roman" w:hAnsi="Times New Roman" w:cs="Times New Roman"/>
          <w:sz w:val="24"/>
          <w:szCs w:val="24"/>
        </w:rPr>
        <w:t>рманаевский сельсовет</w:t>
      </w:r>
    </w:p>
    <w:p w:rsidR="00677727" w:rsidRPr="00677727" w:rsidRDefault="00677727" w:rsidP="0067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77727" w:rsidRPr="00677727" w:rsidRDefault="00677727" w:rsidP="0067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 xml:space="preserve">Бакалинский район </w:t>
      </w:r>
    </w:p>
    <w:p w:rsidR="00677727" w:rsidRPr="00677727" w:rsidRDefault="00677727" w:rsidP="0067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677727">
        <w:rPr>
          <w:rFonts w:ascii="Times New Roman" w:hAnsi="Times New Roman" w:cs="Times New Roman"/>
          <w:sz w:val="24"/>
          <w:szCs w:val="24"/>
        </w:rPr>
        <w:tab/>
      </w:r>
      <w:r w:rsidRPr="00677727">
        <w:rPr>
          <w:rFonts w:ascii="Times New Roman" w:hAnsi="Times New Roman" w:cs="Times New Roman"/>
          <w:sz w:val="24"/>
          <w:szCs w:val="24"/>
        </w:rPr>
        <w:tab/>
      </w:r>
      <w:r w:rsidRPr="00677727">
        <w:rPr>
          <w:rFonts w:ascii="Times New Roman" w:hAnsi="Times New Roman" w:cs="Times New Roman"/>
          <w:sz w:val="24"/>
          <w:szCs w:val="24"/>
        </w:rPr>
        <w:tab/>
      </w:r>
      <w:r w:rsidRPr="00677727">
        <w:rPr>
          <w:rFonts w:ascii="Times New Roman" w:hAnsi="Times New Roman" w:cs="Times New Roman"/>
          <w:sz w:val="24"/>
          <w:szCs w:val="24"/>
        </w:rPr>
        <w:tab/>
      </w:r>
      <w:r w:rsidRPr="00677727">
        <w:rPr>
          <w:rFonts w:ascii="Times New Roman" w:hAnsi="Times New Roman" w:cs="Times New Roman"/>
          <w:sz w:val="24"/>
          <w:szCs w:val="24"/>
        </w:rPr>
        <w:tab/>
      </w:r>
      <w:r w:rsidRPr="00677727">
        <w:rPr>
          <w:rFonts w:ascii="Times New Roman" w:hAnsi="Times New Roman" w:cs="Times New Roman"/>
          <w:sz w:val="24"/>
          <w:szCs w:val="24"/>
        </w:rPr>
        <w:tab/>
      </w:r>
      <w:r w:rsidRPr="00677727">
        <w:rPr>
          <w:rFonts w:ascii="Times New Roman" w:hAnsi="Times New Roman" w:cs="Times New Roman"/>
          <w:sz w:val="24"/>
          <w:szCs w:val="24"/>
        </w:rPr>
        <w:tab/>
      </w:r>
      <w:r w:rsidRPr="00677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З.З. Халисова</w:t>
      </w:r>
    </w:p>
    <w:p w:rsidR="00677727" w:rsidRPr="00677727" w:rsidRDefault="00677727" w:rsidP="00677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77727" w:rsidRPr="00677727" w:rsidRDefault="00677727" w:rsidP="006777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Урманаевский сельсовет</w:t>
      </w:r>
    </w:p>
    <w:p w:rsidR="00677727" w:rsidRPr="00677727" w:rsidRDefault="00677727" w:rsidP="006777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77727" w:rsidRPr="00677727" w:rsidRDefault="00677727" w:rsidP="006777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 xml:space="preserve">Бакалинский район </w:t>
      </w:r>
    </w:p>
    <w:p w:rsidR="00677727" w:rsidRPr="00677727" w:rsidRDefault="00677727" w:rsidP="006777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77727" w:rsidRPr="00677727" w:rsidRDefault="004A1D54" w:rsidP="006777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2021 года №59</w:t>
      </w:r>
    </w:p>
    <w:p w:rsidR="00677727" w:rsidRPr="00677727" w:rsidRDefault="00677727" w:rsidP="00677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сельского поселения Урманаевский сельсовет муниципального района Бакалинский район Республики Башкортостан </w:t>
      </w: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727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88"/>
        <w:gridCol w:w="2538"/>
        <w:gridCol w:w="6486"/>
      </w:tblGrid>
      <w:tr w:rsidR="00677727" w:rsidRPr="00677727" w:rsidTr="0017222C">
        <w:trPr>
          <w:cantSplit/>
          <w:tblHeader/>
        </w:trPr>
        <w:tc>
          <w:tcPr>
            <w:tcW w:w="3526" w:type="dxa"/>
            <w:gridSpan w:val="2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486" w:type="dxa"/>
            <w:vMerge w:val="restart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 наименование кода вида (подвида) доходов бюджета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6486" w:type="dxa"/>
            <w:vMerge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</w:t>
            </w:r>
          </w:p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ПО РЕСПУБЛИКЕ БАШКОРТОСТАН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1 01 02 010 01 0000 110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1 01 02 020 01 0000 110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1 01 02 030 01 0000 110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1 01 02 040 01 0000 110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1 01 02 080 01 0000 110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1 05 03 010 01 0000 110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1 06 01 030 10 0000 110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1 06 06 033 10 0000 110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1 06 06 043 10 0000 110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1 09 04 053 10 0000 110</w:t>
            </w: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677727" w:rsidRPr="00677727" w:rsidRDefault="00677727" w:rsidP="00677727">
            <w:pPr>
              <w:spacing w:after="0" w:line="240" w:lineRule="auto"/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УРМАНАЕВСКИЙ СЕЛЬСОВЕТ МУНИЦИПАЛЬНОГО РАЙОНА БАКАЛИНСКИЙ РАЙОН РЕСПУБЛИКИ БАШКОРТОСТАН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1 11 02033 10 0000 120          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1 1105025 10 0000 120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1 1105035 10 0000 120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1 1109045 10 0000 120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1 13 02065 10 0000 130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1 1402052 10 0000 410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1 1402053 10 0000 410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1 1406025 10 0000 430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1 16 07010 10 0000 140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1 16 07090 10 0000 140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1 16 10061 10 0000 140</w:t>
            </w:r>
          </w:p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77727" w:rsidRPr="00677727" w:rsidRDefault="00677727" w:rsidP="0067772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1 16 10062 10 0000 140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1 16 10081 10 0000 140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tabs>
                <w:tab w:val="left" w:pos="3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1 16 10082 10 0000 140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1 16 10100 10 0000 140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tabs>
                <w:tab w:val="left" w:pos="14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1 17 15030 10 0000 150      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1 17 15030 10 1001 150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1 17 15030 10 2001 150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38" w:type="dxa"/>
          </w:tcPr>
          <w:p w:rsidR="00677727" w:rsidRPr="00677727" w:rsidRDefault="005909C6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1 17 16000 10 0000 18</w:t>
            </w:r>
            <w:r w:rsidR="00677727" w:rsidRPr="00677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20216001 10 0000 150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2 02 49999 10 7201 150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2 02 49999 10 7247 150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2 02 49999 10 7404 150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2 07 05030 10 6100 150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2 07 05030 10 6200 150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2 07 05030 10 6300 150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2 08 05000 10 0000 150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2 18 05010 10 0000 150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2 18 05020 10 0000 150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2 18 05030 10 0000 150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2 18 60010 10 0000 150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2 18 60020 10 0000 150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77727" w:rsidRPr="00677727" w:rsidTr="0017222C">
        <w:trPr>
          <w:cantSplit/>
          <w:tblHeader/>
        </w:trPr>
        <w:tc>
          <w:tcPr>
            <w:tcW w:w="988" w:type="dxa"/>
          </w:tcPr>
          <w:p w:rsidR="00677727" w:rsidRPr="00677727" w:rsidRDefault="00677727" w:rsidP="0067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38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 xml:space="preserve"> 2 19 60010 10 0000 150</w:t>
            </w:r>
          </w:p>
        </w:tc>
        <w:tc>
          <w:tcPr>
            <w:tcW w:w="6486" w:type="dxa"/>
          </w:tcPr>
          <w:p w:rsidR="00677727" w:rsidRPr="00677727" w:rsidRDefault="00677727" w:rsidP="0067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7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27" w:rsidRPr="00677727" w:rsidRDefault="00677727" w:rsidP="0067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A8B" w:rsidRPr="00677727" w:rsidRDefault="006F3A8B">
      <w:pPr>
        <w:rPr>
          <w:rFonts w:ascii="Times New Roman" w:hAnsi="Times New Roman" w:cs="Times New Roman"/>
          <w:sz w:val="24"/>
          <w:szCs w:val="24"/>
        </w:rPr>
      </w:pPr>
    </w:p>
    <w:sectPr w:rsidR="006F3A8B" w:rsidRPr="00677727" w:rsidSect="00677727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01" w:rsidRDefault="00156F01" w:rsidP="00B014F1">
      <w:pPr>
        <w:spacing w:after="0" w:line="240" w:lineRule="auto"/>
      </w:pPr>
      <w:r>
        <w:separator/>
      </w:r>
    </w:p>
  </w:endnote>
  <w:endnote w:type="continuationSeparator" w:id="1">
    <w:p w:rsidR="00156F01" w:rsidRDefault="00156F01" w:rsidP="00B0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4B" w:rsidRDefault="003E6343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7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2D574B" w:rsidRDefault="00156F01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01" w:rsidRDefault="00156F01" w:rsidP="00B014F1">
      <w:pPr>
        <w:spacing w:after="0" w:line="240" w:lineRule="auto"/>
      </w:pPr>
      <w:r>
        <w:separator/>
      </w:r>
    </w:p>
  </w:footnote>
  <w:footnote w:type="continuationSeparator" w:id="1">
    <w:p w:rsidR="00156F01" w:rsidRDefault="00156F01" w:rsidP="00B0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4B" w:rsidRDefault="00156F0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7727"/>
    <w:rsid w:val="00156F01"/>
    <w:rsid w:val="003E397E"/>
    <w:rsid w:val="003E6343"/>
    <w:rsid w:val="004A1D54"/>
    <w:rsid w:val="005909C6"/>
    <w:rsid w:val="00677727"/>
    <w:rsid w:val="006F3A8B"/>
    <w:rsid w:val="009541AF"/>
    <w:rsid w:val="00B014F1"/>
    <w:rsid w:val="00CE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7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7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777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677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rista-excel-wrapper-spancontainer">
    <w:name w:val="krista-excel-wrapper-spancontainer"/>
    <w:rsid w:val="00677727"/>
  </w:style>
  <w:style w:type="paragraph" w:styleId="a7">
    <w:name w:val="Balloon Text"/>
    <w:basedOn w:val="a"/>
    <w:link w:val="a8"/>
    <w:uiPriority w:val="99"/>
    <w:semiHidden/>
    <w:unhideWhenUsed/>
    <w:rsid w:val="0067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EA85-D9F0-4B78-9E39-21463A2D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2022-01-11T04:40:00Z</cp:lastPrinted>
  <dcterms:created xsi:type="dcterms:W3CDTF">2022-01-10T06:53:00Z</dcterms:created>
  <dcterms:modified xsi:type="dcterms:W3CDTF">2022-01-11T04:41:00Z</dcterms:modified>
</cp:coreProperties>
</file>