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1C" w:rsidRPr="002355A1" w:rsidRDefault="004C5D1C" w:rsidP="004C5D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55A1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2355A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355A1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2355A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4C5D1C" w:rsidRPr="002355A1" w:rsidRDefault="004C5D1C" w:rsidP="004C5D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5D1C" w:rsidRPr="002355A1" w:rsidRDefault="004C5D1C" w:rsidP="004C5D1C">
      <w:pPr>
        <w:tabs>
          <w:tab w:val="left" w:pos="347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55A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C5D1C" w:rsidRPr="002355A1" w:rsidRDefault="00EB79E7" w:rsidP="004C5D1C">
      <w:pPr>
        <w:tabs>
          <w:tab w:val="left" w:pos="387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 сентября 2020 года  № 40</w:t>
      </w:r>
      <w:bookmarkStart w:id="0" w:name="_GoBack"/>
      <w:bookmarkEnd w:id="0"/>
    </w:p>
    <w:p w:rsidR="004C5D1C" w:rsidRPr="002355A1" w:rsidRDefault="004C5D1C" w:rsidP="004C5D1C">
      <w:pPr>
        <w:tabs>
          <w:tab w:val="left" w:pos="387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D1C" w:rsidRPr="002355A1" w:rsidRDefault="004C5D1C" w:rsidP="004C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муниципальных гарантий по инвестиционным проектам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2355A1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</w:p>
    <w:p w:rsidR="004C5D1C" w:rsidRPr="002355A1" w:rsidRDefault="004C5D1C" w:rsidP="004C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1">
        <w:rPr>
          <w:rFonts w:ascii="Times New Roman" w:hAnsi="Times New Roman" w:cs="Times New Roman"/>
          <w:sz w:val="28"/>
          <w:szCs w:val="28"/>
        </w:rPr>
        <w:t> </w:t>
      </w:r>
    </w:p>
    <w:p w:rsidR="004C5D1C" w:rsidRDefault="004C5D1C" w:rsidP="004C5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  Бюджетным кодексом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EC"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4C5D1C" w:rsidRPr="00B44BEC" w:rsidRDefault="004C5D1C" w:rsidP="004C5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B44BEC">
        <w:rPr>
          <w:rFonts w:ascii="Times New Roman" w:hAnsi="Times New Roman" w:cs="Times New Roman"/>
          <w:sz w:val="28"/>
          <w:szCs w:val="28"/>
        </w:rPr>
        <w:t>:</w:t>
      </w:r>
    </w:p>
    <w:p w:rsidR="004C5D1C" w:rsidRPr="00B44BEC" w:rsidRDefault="004C5D1C" w:rsidP="004C5D1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по инвестиционным проектам за счет средств бюджета </w:t>
      </w:r>
      <w:r w:rsidRPr="002355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2355A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44BEC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C5D1C" w:rsidRPr="00B44BEC" w:rsidRDefault="004C5D1C" w:rsidP="004C5D1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4C5D1C" w:rsidRPr="00B44BEC" w:rsidRDefault="004C5D1C" w:rsidP="004C5D1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опубликования.</w:t>
      </w:r>
    </w:p>
    <w:p w:rsidR="004C5D1C" w:rsidRPr="00B44BEC" w:rsidRDefault="004C5D1C" w:rsidP="004C5D1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4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налогам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4B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C5D1C" w:rsidRPr="00B44BEC" w:rsidRDefault="004C5D1C" w:rsidP="004C5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C5D1C" w:rsidRDefault="004C5D1C" w:rsidP="004C5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D1C" w:rsidRDefault="004C5D1C" w:rsidP="004C5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5D1C" w:rsidRDefault="004C5D1C" w:rsidP="004C5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</w:t>
      </w:r>
      <w:r w:rsidR="00E32994">
        <w:rPr>
          <w:rFonts w:ascii="Times New Roman" w:hAnsi="Times New Roman" w:cs="Times New Roman"/>
          <w:sz w:val="28"/>
          <w:szCs w:val="28"/>
        </w:rPr>
        <w:t xml:space="preserve">                  З.З. </w:t>
      </w:r>
      <w:proofErr w:type="spellStart"/>
      <w:r w:rsidR="00E32994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4C5D1C" w:rsidRDefault="004C5D1C" w:rsidP="004C5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D1C" w:rsidRDefault="004C5D1C" w:rsidP="004C5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 </w:t>
      </w:r>
    </w:p>
    <w:p w:rsidR="004C5D1C" w:rsidRDefault="004C5D1C" w:rsidP="004C5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D1C" w:rsidRPr="00B44BEC" w:rsidRDefault="004C5D1C" w:rsidP="004C5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44BEC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C5D1C" w:rsidRPr="00B44BEC" w:rsidRDefault="004C5D1C" w:rsidP="004C5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C5D1C" w:rsidRPr="00B44BEC" w:rsidRDefault="004C5D1C" w:rsidP="004C5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C5D1C" w:rsidRPr="00B44BEC" w:rsidRDefault="004C5D1C" w:rsidP="00E32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C5D1C" w:rsidRPr="00B44BEC" w:rsidRDefault="004C5D1C" w:rsidP="00E32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муниципальных гарантий по инвестиционным проектам за счет средств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BE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C5D1C" w:rsidRPr="00E32994" w:rsidRDefault="004C5D1C" w:rsidP="00E329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32994" w:rsidRPr="00B44BEC" w:rsidRDefault="00E32994" w:rsidP="00E3299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 </w:t>
      </w:r>
      <w:hyperlink r:id="rId6" w:history="1">
        <w:r w:rsidRPr="00B44BEC">
          <w:rPr>
            <w:rStyle w:val="a3"/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B44BEC">
        <w:rPr>
          <w:rFonts w:ascii="Times New Roman" w:hAnsi="Times New Roman" w:cs="Times New Roman"/>
          <w:sz w:val="28"/>
          <w:szCs w:val="28"/>
        </w:rPr>
        <w:t xml:space="preserve"> 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>(далее также – гарантии).</w:t>
      </w:r>
      <w:proofErr w:type="gramEnd"/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настоящем Порядке, применяются в значениях, определенных Федеральным  законом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Федерации: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4BEC">
        <w:rPr>
          <w:rFonts w:ascii="Times New Roman" w:hAnsi="Times New Roman" w:cs="Times New Roman"/>
          <w:sz w:val="28"/>
          <w:szCs w:val="28"/>
        </w:rPr>
        <w:t>– </w:t>
      </w:r>
      <w:r w:rsidRPr="00B44BEC">
        <w:rPr>
          <w:rFonts w:ascii="Times New Roman" w:hAnsi="Times New Roman" w:cs="Times New Roman"/>
          <w:i/>
          <w:iCs/>
          <w:sz w:val="28"/>
          <w:szCs w:val="28"/>
        </w:rPr>
        <w:t>муниципальная гарантия на цели реализации инвестиционных проекто</w:t>
      </w:r>
      <w:r w:rsidRPr="00B44BEC">
        <w:rPr>
          <w:rFonts w:ascii="Times New Roman" w:hAnsi="Times New Roman" w:cs="Times New Roman"/>
          <w:sz w:val="28"/>
          <w:szCs w:val="28"/>
        </w:rPr>
        <w:t xml:space="preserve">в (далее по тексту – муниципальная гарантия) – вид долгового обязательства, в силу которого Администрация </w:t>
      </w:r>
      <w:proofErr w:type="spellStart"/>
      <w:r w:rsidR="00E32994">
        <w:rPr>
          <w:rFonts w:ascii="Times New Roman" w:hAnsi="Times New Roman" w:cs="Times New Roman"/>
          <w:sz w:val="28"/>
          <w:szCs w:val="28"/>
        </w:rPr>
        <w:t>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 </w:t>
      </w:r>
      <w:r w:rsidRPr="00B44BEC">
        <w:rPr>
          <w:rFonts w:ascii="Times New Roman" w:hAnsi="Times New Roman" w:cs="Times New Roman"/>
          <w:i/>
          <w:iCs/>
          <w:sz w:val="28"/>
          <w:szCs w:val="28"/>
        </w:rPr>
        <w:t>бенефициар</w:t>
      </w:r>
      <w:r w:rsidRPr="00B44BEC">
        <w:rPr>
          <w:rFonts w:ascii="Times New Roman" w:hAnsi="Times New Roman" w:cs="Times New Roman"/>
          <w:sz w:val="28"/>
          <w:szCs w:val="28"/>
        </w:rPr>
        <w:t> –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 </w:t>
      </w:r>
      <w:r w:rsidRPr="00B44BEC">
        <w:rPr>
          <w:rFonts w:ascii="Times New Roman" w:hAnsi="Times New Roman" w:cs="Times New Roman"/>
          <w:i/>
          <w:iCs/>
          <w:sz w:val="28"/>
          <w:szCs w:val="28"/>
        </w:rPr>
        <w:t>принципал</w:t>
      </w:r>
      <w:r w:rsidRPr="00B44BEC">
        <w:rPr>
          <w:rFonts w:ascii="Times New Roman" w:hAnsi="Times New Roman" w:cs="Times New Roman"/>
          <w:sz w:val="28"/>
          <w:szCs w:val="28"/>
        </w:rPr>
        <w:t> – должник бенефициара по обязательству, обеспеченному муниципальной гарантией;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 </w:t>
      </w:r>
      <w:r w:rsidRPr="00B44BEC">
        <w:rPr>
          <w:rFonts w:ascii="Times New Roman" w:hAnsi="Times New Roman" w:cs="Times New Roman"/>
          <w:i/>
          <w:iCs/>
          <w:sz w:val="28"/>
          <w:szCs w:val="28"/>
        </w:rPr>
        <w:t>муниципальный долг</w:t>
      </w:r>
      <w:r w:rsidRPr="00B44BEC">
        <w:rPr>
          <w:rFonts w:ascii="Times New Roman" w:hAnsi="Times New Roman" w:cs="Times New Roman"/>
          <w:sz w:val="28"/>
          <w:szCs w:val="28"/>
        </w:rPr>
        <w:t> –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1.3. Гарантии предоставляются на конкурсной основе субъектам инвестиционной деятельности, реализующим инвестиционные проекты на </w:t>
      </w:r>
      <w:r w:rsidRPr="00B44BE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>(далее также – субъекты инвестиционной деятельности).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Основными целями предоставления гарантий субъектам инвестиционной деятельности являются: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   стимулирование инвестиционной активности и привлечение средств инвесторов для развития экономики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44BEC">
        <w:rPr>
          <w:rFonts w:ascii="Times New Roman" w:hAnsi="Times New Roman" w:cs="Times New Roman"/>
          <w:sz w:val="28"/>
          <w:szCs w:val="28"/>
        </w:rPr>
        <w:t>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  увеличение поступлений налоговых выплат в бюджет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>от реализации инвестиционных проектов;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 повышение технического уровня и конкурентоспособности продукции, выпускаемой на территории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     решение социальных проблем</w:t>
      </w:r>
      <w:r w:rsidRPr="00B44B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1.4. Гарантии не могут быть предоставлены субъектам инвестиционной деятельности: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имеющим просроченную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4BEC">
        <w:rPr>
          <w:rFonts w:ascii="Times New Roman" w:hAnsi="Times New Roman" w:cs="Times New Roman"/>
          <w:sz w:val="28"/>
          <w:szCs w:val="28"/>
        </w:rPr>
        <w:t>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которых обращено взыскание в порядке, установленном законодательством Российской Федерации.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1.5.Муниципальные гарантии предоставляются в пределах общей суммы предоставляемых гарантий, указанной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постановлении</w:t>
      </w:r>
      <w:r w:rsidR="00E32994">
        <w:rPr>
          <w:rFonts w:ascii="Times New Roman" w:hAnsi="Times New Roman" w:cs="Times New Roman"/>
          <w:sz w:val="28"/>
          <w:szCs w:val="28"/>
        </w:rPr>
        <w:t xml:space="preserve">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44BEC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год. Прогнозируемая сумма муниципальных гарантий на очередной финансовый год и плановый период, а также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программа муниципальных гарантий, являющаяся приложением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E32994">
        <w:rPr>
          <w:rFonts w:ascii="Times New Roman" w:hAnsi="Times New Roman" w:cs="Times New Roman"/>
          <w:sz w:val="28"/>
          <w:szCs w:val="28"/>
        </w:rPr>
        <w:t xml:space="preserve">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>депутатов о бюджете поселения на очередной финансовый год предоставляется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994">
        <w:rPr>
          <w:rFonts w:ascii="Times New Roman" w:hAnsi="Times New Roman" w:cs="Times New Roman"/>
          <w:sz w:val="28"/>
          <w:szCs w:val="28"/>
        </w:rPr>
        <w:t>Урманаевского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1.6. В муниципальной гарантии должны быть указаны: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сведения о муниципальном образовании, включающие полное наименование администрации поселения;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обязательство, в обеспечение которого выдается гарантия;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объем обязательств гаранта по муниципальной гарантии и предельная сумма гарантии;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определение гарантийного случая;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наименование принципала;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44BEC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основания для выдачи гарантии;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вступление в силу (дата выдачи) гарантии;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срок действия муниципальной гарантии;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порядок исполнения гарантом обязательств по гарантии;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lastRenderedPageBreak/>
        <w:t>–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>инципала, обеспеченных гарантией;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иные условия гарантии, а также сведения, определенные Бюджетным кодексом Российской Федерации.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1.7. Письменная форма муниципальной гарантии является обязательной.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4C5D1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1.8. Срок действия гарантии определяется условиями гарантии.</w:t>
      </w:r>
    </w:p>
    <w:p w:rsidR="00E32994" w:rsidRPr="00B44BEC" w:rsidRDefault="00E32994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1C" w:rsidRDefault="004C5D1C" w:rsidP="00E329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2.Условия и порядок предоставления муниципальных гарантий</w:t>
      </w:r>
    </w:p>
    <w:p w:rsidR="00E32994" w:rsidRPr="00B44BEC" w:rsidRDefault="00E32994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2.1. Предоставление муниципальных гарантий осуществляется при условии: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 Заключения администрации </w:t>
      </w:r>
      <w:proofErr w:type="spellStart"/>
      <w:r w:rsidR="00E32994">
        <w:rPr>
          <w:rFonts w:ascii="Times New Roman" w:hAnsi="Times New Roman" w:cs="Times New Roman"/>
          <w:sz w:val="28"/>
          <w:szCs w:val="28"/>
        </w:rPr>
        <w:t>Урманаевского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сельсовета, о возможности предоставления муниципальной гарантии при проведении анализа финансового состояния принципала;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– Предоставления принципалом соответствующего требованиям обеспечения исполнения обязательств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или какой-либо части гарантии;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– Отсутствия у принципала, его поручителей (гарантов) просроченной задолженности по денежным обязательствам перед сельским поселением, по обязательным платежам в бюджетную систему Российской Федерации.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2.2. Для участия в конкурсе принципал представляет в администрацию </w:t>
      </w:r>
      <w:proofErr w:type="spellStart"/>
      <w:r w:rsidR="00E32994">
        <w:rPr>
          <w:rFonts w:ascii="Times New Roman" w:hAnsi="Times New Roman" w:cs="Times New Roman"/>
          <w:sz w:val="28"/>
          <w:szCs w:val="28"/>
        </w:rPr>
        <w:t>Урманаевского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сельсовета: заявление в свободной письменной форме на имя главы сельсовета об участии в конкурсе на предоставление муниципальной поддержки в форме муниципальных гарантий (далее – Заявление) с приложением следующих документов: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2.2.3.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2.2.4. Копии документов о правах на имущество, являющееся предметом залога;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2.2.5. Копия заключения независимой оценки объектов залогового обеспечения;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2.2.6. Документы по обеспечению исполнения обязательств (договор о залоге, договор поручительства);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lastRenderedPageBreak/>
        <w:t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2.2.8. Разрешение принципала на </w:t>
      </w:r>
      <w:proofErr w:type="spellStart"/>
      <w:r w:rsidRPr="00B44BEC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списание гарантом со всех счетов принципала суммы денежных сре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2.2.9. Документы при применении принципалом общей системы налогообложения: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1) бухгалтерский баланс;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2)  отчет о прибылях и убытках;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5) информацию о целевом использовании средств бюджета </w:t>
      </w:r>
      <w:proofErr w:type="spellStart"/>
      <w:r w:rsidR="00E32994">
        <w:rPr>
          <w:rFonts w:ascii="Times New Roman" w:hAnsi="Times New Roman" w:cs="Times New Roman"/>
          <w:sz w:val="28"/>
          <w:szCs w:val="28"/>
        </w:rPr>
        <w:t>Урманаевского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сельсовета, полученных за последние два года (при условии, что таковые были);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4C5D1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4BEC">
        <w:rPr>
          <w:rFonts w:ascii="Times New Roman" w:hAnsi="Times New Roman" w:cs="Times New Roman"/>
          <w:sz w:val="28"/>
          <w:szCs w:val="28"/>
        </w:rPr>
        <w:t>Документы, указанные в абзацах 2 –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  <w:proofErr w:type="gramEnd"/>
    </w:p>
    <w:p w:rsidR="00E32994" w:rsidRPr="00B44BEC" w:rsidRDefault="00E32994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1C" w:rsidRPr="00E32994" w:rsidRDefault="004C5D1C" w:rsidP="00E329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b/>
          <w:bCs/>
          <w:sz w:val="28"/>
          <w:szCs w:val="28"/>
        </w:rPr>
        <w:t>Порядок учета и контроля предоставленных муниципальных гарантий</w:t>
      </w:r>
    </w:p>
    <w:p w:rsidR="00E32994" w:rsidRPr="00B44BEC" w:rsidRDefault="00E32994" w:rsidP="00E329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3.1. Ежегодно одновременно с отчетом об исполнении бюджета в администрацию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2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предоставляется подробный отчет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</w:t>
      </w:r>
      <w:r w:rsidRPr="00B44BEC">
        <w:rPr>
          <w:rFonts w:ascii="Times New Roman" w:hAnsi="Times New Roman" w:cs="Times New Roman"/>
          <w:sz w:val="28"/>
          <w:szCs w:val="28"/>
        </w:rPr>
        <w:lastRenderedPageBreak/>
        <w:t>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3.3. Бенефициар обязуется информировать администрацию </w:t>
      </w:r>
      <w:proofErr w:type="spellStart"/>
      <w:r w:rsidR="00E32994">
        <w:rPr>
          <w:rFonts w:ascii="Times New Roman" w:hAnsi="Times New Roman" w:cs="Times New Roman"/>
          <w:sz w:val="28"/>
          <w:szCs w:val="28"/>
        </w:rPr>
        <w:t>Урманаевского</w:t>
      </w:r>
      <w:proofErr w:type="spellEnd"/>
      <w:r w:rsidRPr="00B44BEC">
        <w:rPr>
          <w:rFonts w:ascii="Times New Roman" w:hAnsi="Times New Roman" w:cs="Times New Roman"/>
          <w:sz w:val="28"/>
          <w:szCs w:val="28"/>
        </w:rPr>
        <w:t xml:space="preserve"> сельсовета о неисполнении принципалом любого из своих обязательств, включая обязательства, неисполнение которых не влечет за собой выплаты по гарантии.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предоставляет специалисту отчет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 о поступлении и использовании кредитных ресурсов.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B44BE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44BEC">
        <w:rPr>
          <w:rFonts w:ascii="Times New Roman" w:hAnsi="Times New Roman" w:cs="Times New Roman"/>
          <w:sz w:val="28"/>
          <w:szCs w:val="28"/>
        </w:rPr>
        <w:t xml:space="preserve">инципала и хода реализации инвестиционного проекта. Информация о результатах проверки направляется главе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4C5D1C" w:rsidRDefault="004C5D1C" w:rsidP="00E3299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3.8. Учет и регистрация муниципальных гарантий осуществляется в муниципальной долговой книге администрации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994" w:rsidRDefault="00E32994" w:rsidP="00E3299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1C" w:rsidRDefault="00E32994" w:rsidP="00E3299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C5D1C" w:rsidRPr="00B44BEC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E32994" w:rsidRPr="00B44BEC" w:rsidRDefault="00E32994" w:rsidP="00E3299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BEC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Pr="009637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44BEC">
        <w:rPr>
          <w:rFonts w:ascii="Times New Roman" w:hAnsi="Times New Roman" w:cs="Times New Roman"/>
          <w:sz w:val="28"/>
          <w:szCs w:val="28"/>
        </w:rPr>
        <w:t xml:space="preserve">представляет информацию о выданных муниципальных гарантиях по всем получателям </w:t>
      </w:r>
      <w:r>
        <w:rPr>
          <w:rFonts w:ascii="Times New Roman" w:hAnsi="Times New Roman" w:cs="Times New Roman"/>
          <w:sz w:val="28"/>
          <w:szCs w:val="28"/>
        </w:rPr>
        <w:t>Совету</w:t>
      </w:r>
      <w:r w:rsidRPr="009637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637B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44BEC">
        <w:rPr>
          <w:rFonts w:ascii="Times New Roman" w:hAnsi="Times New Roman" w:cs="Times New Roman"/>
          <w:sz w:val="28"/>
          <w:szCs w:val="28"/>
        </w:rPr>
        <w:t>,    одновременно с отчетом об исполнении бюджета поселения.</w:t>
      </w:r>
    </w:p>
    <w:p w:rsidR="004C5D1C" w:rsidRPr="00B44BEC" w:rsidRDefault="004C5D1C" w:rsidP="00E3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BF9" w:rsidRDefault="00EE1BF9" w:rsidP="00E32994">
      <w:pPr>
        <w:spacing w:line="240" w:lineRule="auto"/>
      </w:pPr>
    </w:p>
    <w:sectPr w:rsidR="00EE1BF9" w:rsidSect="00E1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2226A"/>
    <w:multiLevelType w:val="multilevel"/>
    <w:tmpl w:val="F632A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40A79"/>
    <w:multiLevelType w:val="multilevel"/>
    <w:tmpl w:val="EB72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D1C"/>
    <w:rsid w:val="00343AEB"/>
    <w:rsid w:val="004C5D1C"/>
    <w:rsid w:val="00E32994"/>
    <w:rsid w:val="00EB79E7"/>
    <w:rsid w:val="00E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5D1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AC1FDA685A3260B67923668097A45AACE2217462210C811D3F586939CB75AD3A463AEA4CA01DB0h7t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4</cp:revision>
  <cp:lastPrinted>2020-09-25T06:59:00Z</cp:lastPrinted>
  <dcterms:created xsi:type="dcterms:W3CDTF">2020-09-25T04:45:00Z</dcterms:created>
  <dcterms:modified xsi:type="dcterms:W3CDTF">2020-09-25T07:00:00Z</dcterms:modified>
</cp:coreProperties>
</file>