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BD" w:rsidRDefault="004705BD" w:rsidP="004705BD">
      <w:pPr>
        <w:jc w:val="center"/>
        <w:rPr>
          <w:rFonts w:eastAsia="Arial Unicode MS"/>
        </w:rPr>
      </w:pPr>
      <w:bookmarkStart w:id="0" w:name="_GoBack"/>
      <w:bookmarkEnd w:id="0"/>
      <w:r>
        <w:rPr>
          <w:rFonts w:eastAsia="Arial Unicode MS"/>
        </w:rPr>
        <w:t>Администрация сельского поселения Урманаевский сельсовет муниципального района Бакалинский район Республики Башкортостан</w:t>
      </w:r>
    </w:p>
    <w:p w:rsidR="004705BD" w:rsidRDefault="004705BD" w:rsidP="004705BD">
      <w:pPr>
        <w:jc w:val="center"/>
        <w:rPr>
          <w:rFonts w:eastAsia="Arial Unicode MS"/>
        </w:rPr>
      </w:pPr>
    </w:p>
    <w:p w:rsidR="004705BD" w:rsidRDefault="004705BD" w:rsidP="004705BD">
      <w:pPr>
        <w:jc w:val="center"/>
        <w:rPr>
          <w:rFonts w:eastAsia="Arial Unicode MS"/>
        </w:rPr>
      </w:pPr>
    </w:p>
    <w:p w:rsidR="004705BD" w:rsidRDefault="004705BD" w:rsidP="004705BD">
      <w:pPr>
        <w:jc w:val="center"/>
        <w:rPr>
          <w:rFonts w:eastAsia="Arial Unicode MS"/>
        </w:rPr>
      </w:pPr>
      <w:r>
        <w:rPr>
          <w:rFonts w:eastAsia="Arial Unicode MS"/>
        </w:rPr>
        <w:t>ПОСТАНОВЛЕНИЕ</w:t>
      </w:r>
    </w:p>
    <w:p w:rsidR="004705BD" w:rsidRDefault="004705BD" w:rsidP="004705BD">
      <w:pPr>
        <w:jc w:val="center"/>
        <w:rPr>
          <w:rFonts w:eastAsia="Arial Unicode MS"/>
        </w:rPr>
      </w:pPr>
      <w:r>
        <w:rPr>
          <w:rFonts w:eastAsia="Arial Unicode MS"/>
        </w:rPr>
        <w:t>13 декабря 2017 года  № 39</w:t>
      </w:r>
    </w:p>
    <w:p w:rsidR="004705BD" w:rsidRDefault="004705BD" w:rsidP="004705BD">
      <w:pPr>
        <w:ind w:left="-1000"/>
      </w:pPr>
    </w:p>
    <w:p w:rsidR="004705BD" w:rsidRDefault="004705BD" w:rsidP="004705BD">
      <w:pPr>
        <w:jc w:val="center"/>
      </w:pPr>
      <w:r>
        <w:t>Об утверждении Порядка формирования и ведения реестра источников доходов бюджета сельского поселения Урманаевский сельсовет муниципального района Бакалинский район Республики Башкортостан</w:t>
      </w:r>
    </w:p>
    <w:p w:rsidR="004705BD" w:rsidRDefault="004705BD" w:rsidP="004705BD">
      <w:pPr>
        <w:rPr>
          <w:b/>
          <w:sz w:val="24"/>
          <w:szCs w:val="24"/>
        </w:rPr>
      </w:pPr>
    </w:p>
    <w:p w:rsidR="004705BD" w:rsidRDefault="004705BD" w:rsidP="004705BD">
      <w:pPr>
        <w:rPr>
          <w:b/>
          <w:sz w:val="24"/>
          <w:szCs w:val="24"/>
        </w:rPr>
      </w:pPr>
    </w:p>
    <w:p w:rsidR="004705BD" w:rsidRDefault="004705BD" w:rsidP="004705BD">
      <w:pPr>
        <w:jc w:val="both"/>
        <w:rPr>
          <w:spacing w:val="-3"/>
        </w:rPr>
      </w:pPr>
      <w:r>
        <w:rPr>
          <w:color w:val="auto"/>
        </w:rPr>
        <w:t xml:space="preserve"> В соответствии с пунктом 7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постановлением Администрации сельского поселения Урманаевский сельсовет муниципального района Бакалинский район Республики Башкортостан от 28  декабря 2017 года № 43 «Об утверждении порядка осуществления администрацией сельского поселения Урманаевский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w:t>
      </w:r>
      <w:r>
        <w:rPr>
          <w:spacing w:val="-8"/>
        </w:rPr>
        <w:t>администрация сельского поселения Урманаевский сельсовет муниципального района Бакалинский район Республики Башкортостан</w:t>
      </w:r>
    </w:p>
    <w:p w:rsidR="004705BD" w:rsidRDefault="004705BD" w:rsidP="004705BD">
      <w:pPr>
        <w:widowControl w:val="0"/>
        <w:shd w:val="clear" w:color="auto" w:fill="FFFFFF"/>
        <w:autoSpaceDE w:val="0"/>
        <w:autoSpaceDN w:val="0"/>
        <w:adjustRightInd w:val="0"/>
        <w:ind w:right="-6"/>
        <w:jc w:val="both"/>
        <w:rPr>
          <w:spacing w:val="-3"/>
        </w:rPr>
      </w:pPr>
      <w:r>
        <w:rPr>
          <w:spacing w:val="-17"/>
        </w:rPr>
        <w:t>ПОСТАНОВЛЯЕТ:</w:t>
      </w:r>
    </w:p>
    <w:p w:rsidR="004705BD" w:rsidRDefault="004705BD" w:rsidP="004705BD">
      <w:pPr>
        <w:autoSpaceDE w:val="0"/>
        <w:autoSpaceDN w:val="0"/>
        <w:adjustRightInd w:val="0"/>
        <w:jc w:val="both"/>
        <w:rPr>
          <w:color w:val="auto"/>
        </w:rPr>
      </w:pPr>
      <w:r>
        <w:rPr>
          <w:color w:val="auto"/>
        </w:rPr>
        <w:t xml:space="preserve">1. Утвердить прилагаемый Порядок формирования и ведения реестра источников доходов бюджета сельского поселения Урманаевский сельсовет </w:t>
      </w:r>
      <w:r>
        <w:t xml:space="preserve">муниципального района </w:t>
      </w:r>
      <w:r>
        <w:rPr>
          <w:color w:val="auto"/>
        </w:rPr>
        <w:t>Бакалинский</w:t>
      </w:r>
      <w:r>
        <w:t xml:space="preserve"> район </w:t>
      </w:r>
      <w:r>
        <w:rPr>
          <w:color w:val="auto"/>
        </w:rPr>
        <w:t>Республики Башкортостан (далее - Порядок).</w:t>
      </w:r>
    </w:p>
    <w:p w:rsidR="004705BD" w:rsidRDefault="004705BD" w:rsidP="004705BD">
      <w:pPr>
        <w:autoSpaceDE w:val="0"/>
        <w:autoSpaceDN w:val="0"/>
        <w:adjustRightInd w:val="0"/>
        <w:jc w:val="both"/>
        <w:rPr>
          <w:color w:val="auto"/>
        </w:rPr>
      </w:pPr>
      <w:r>
        <w:rPr>
          <w:color w:val="auto"/>
        </w:rPr>
        <w:t>2. Настоящее постановление вступает в силу с даты подписания, за исключением пункта 12 Порядка, который вступит в силу с 1 января 2019 года.</w:t>
      </w:r>
    </w:p>
    <w:p w:rsidR="004705BD" w:rsidRDefault="004705BD" w:rsidP="004705BD">
      <w:pPr>
        <w:autoSpaceDE w:val="0"/>
        <w:autoSpaceDN w:val="0"/>
        <w:adjustRightInd w:val="0"/>
        <w:jc w:val="both"/>
        <w:rPr>
          <w:color w:val="auto"/>
        </w:rPr>
      </w:pPr>
      <w:r>
        <w:t>3. Контроль над исполнением настоящего постановления оставляю за собой.</w:t>
      </w:r>
    </w:p>
    <w:p w:rsidR="004705BD" w:rsidRDefault="004705BD" w:rsidP="004705BD">
      <w:pPr>
        <w:tabs>
          <w:tab w:val="left" w:pos="6075"/>
        </w:tabs>
        <w:ind w:left="708"/>
        <w:jc w:val="both"/>
      </w:pPr>
    </w:p>
    <w:p w:rsidR="004705BD" w:rsidRDefault="004705BD" w:rsidP="004705BD">
      <w:pPr>
        <w:tabs>
          <w:tab w:val="left" w:pos="6075"/>
        </w:tabs>
        <w:ind w:left="708"/>
        <w:jc w:val="both"/>
      </w:pPr>
    </w:p>
    <w:p w:rsidR="004705BD" w:rsidRDefault="004705BD" w:rsidP="004705BD">
      <w:pPr>
        <w:tabs>
          <w:tab w:val="left" w:pos="6075"/>
        </w:tabs>
        <w:jc w:val="both"/>
      </w:pPr>
    </w:p>
    <w:p w:rsidR="004705BD" w:rsidRDefault="004705BD" w:rsidP="004705BD">
      <w:pPr>
        <w:jc w:val="both"/>
      </w:pPr>
      <w:r>
        <w:t>Глава сельского поселения</w:t>
      </w:r>
    </w:p>
    <w:p w:rsidR="004705BD" w:rsidRDefault="004705BD" w:rsidP="004705BD">
      <w:pPr>
        <w:jc w:val="both"/>
      </w:pPr>
      <w:r>
        <w:t xml:space="preserve"> Урманаевский сельсовет</w:t>
      </w:r>
    </w:p>
    <w:p w:rsidR="004705BD" w:rsidRDefault="004705BD" w:rsidP="004705BD">
      <w:r>
        <w:t>муниципального района</w:t>
      </w:r>
    </w:p>
    <w:p w:rsidR="004705BD" w:rsidRDefault="004705BD" w:rsidP="004705BD">
      <w:r>
        <w:rPr>
          <w:color w:val="auto"/>
        </w:rPr>
        <w:t>Бакалинский</w:t>
      </w:r>
      <w:r>
        <w:t xml:space="preserve"> район</w:t>
      </w:r>
    </w:p>
    <w:p w:rsidR="004705BD" w:rsidRDefault="004705BD" w:rsidP="004705BD">
      <w:r>
        <w:t xml:space="preserve">Республики Башкортостан                                      </w:t>
      </w:r>
      <w:r>
        <w:tab/>
      </w:r>
      <w:r>
        <w:tab/>
        <w:t xml:space="preserve">     З.З. Халисова</w:t>
      </w:r>
    </w:p>
    <w:p w:rsidR="004705BD" w:rsidRDefault="004705BD" w:rsidP="004705BD">
      <w:pPr>
        <w:tabs>
          <w:tab w:val="left" w:pos="6075"/>
        </w:tabs>
        <w:ind w:left="708"/>
        <w:jc w:val="both"/>
        <w:rPr>
          <w:sz w:val="24"/>
          <w:szCs w:val="24"/>
        </w:rPr>
      </w:pPr>
    </w:p>
    <w:p w:rsidR="006C7D0A" w:rsidRDefault="006C7D0A" w:rsidP="006C7D0A">
      <w:pPr>
        <w:autoSpaceDE w:val="0"/>
        <w:autoSpaceDN w:val="0"/>
        <w:adjustRightInd w:val="0"/>
        <w:ind w:left="5103"/>
        <w:rPr>
          <w:sz w:val="30"/>
          <w:szCs w:val="30"/>
        </w:rPr>
      </w:pPr>
    </w:p>
    <w:p w:rsidR="006C7D0A" w:rsidRDefault="006C7D0A" w:rsidP="006C7D0A">
      <w:pPr>
        <w:autoSpaceDE w:val="0"/>
        <w:autoSpaceDN w:val="0"/>
        <w:adjustRightInd w:val="0"/>
        <w:ind w:left="5103"/>
        <w:rPr>
          <w:sz w:val="30"/>
          <w:szCs w:val="30"/>
        </w:rPr>
      </w:pPr>
    </w:p>
    <w:p w:rsidR="006C7D0A" w:rsidRDefault="006C7D0A" w:rsidP="006C7D0A">
      <w:pPr>
        <w:autoSpaceDE w:val="0"/>
        <w:autoSpaceDN w:val="0"/>
        <w:adjustRightInd w:val="0"/>
        <w:ind w:left="5103"/>
        <w:rPr>
          <w:sz w:val="30"/>
          <w:szCs w:val="30"/>
        </w:rPr>
      </w:pPr>
      <w:r>
        <w:rPr>
          <w:sz w:val="30"/>
          <w:szCs w:val="30"/>
        </w:rPr>
        <w:lastRenderedPageBreak/>
        <w:t>Утвержден</w:t>
      </w:r>
    </w:p>
    <w:p w:rsidR="006C7D0A" w:rsidRDefault="006C7D0A" w:rsidP="006C7D0A">
      <w:pPr>
        <w:autoSpaceDE w:val="0"/>
        <w:autoSpaceDN w:val="0"/>
        <w:adjustRightInd w:val="0"/>
        <w:ind w:left="5103"/>
        <w:jc w:val="both"/>
        <w:rPr>
          <w:sz w:val="30"/>
          <w:szCs w:val="30"/>
        </w:rPr>
      </w:pPr>
      <w:r>
        <w:rPr>
          <w:sz w:val="30"/>
          <w:szCs w:val="30"/>
        </w:rPr>
        <w:t>постановлением администрации</w:t>
      </w:r>
      <w:r>
        <w:t xml:space="preserve"> </w:t>
      </w:r>
      <w:r>
        <w:rPr>
          <w:sz w:val="30"/>
          <w:szCs w:val="30"/>
        </w:rPr>
        <w:t xml:space="preserve">сельского поселения </w:t>
      </w:r>
      <w:r w:rsidR="004705BD">
        <w:rPr>
          <w:sz w:val="30"/>
          <w:szCs w:val="30"/>
        </w:rPr>
        <w:t>Урманаевский</w:t>
      </w:r>
      <w:r>
        <w:rPr>
          <w:sz w:val="30"/>
          <w:szCs w:val="30"/>
        </w:rPr>
        <w:t xml:space="preserve"> сельсовет муниципального района Бакалинский райо</w:t>
      </w:r>
      <w:r w:rsidR="004705BD">
        <w:rPr>
          <w:sz w:val="30"/>
          <w:szCs w:val="30"/>
        </w:rPr>
        <w:t>н Республики Башкортостан от «13» декабря 2017 года № 39</w:t>
      </w:r>
    </w:p>
    <w:p w:rsidR="006C7D0A" w:rsidRDefault="006C7D0A" w:rsidP="006C7D0A">
      <w:pPr>
        <w:tabs>
          <w:tab w:val="left" w:pos="6075"/>
        </w:tabs>
        <w:jc w:val="both"/>
        <w:rPr>
          <w:sz w:val="20"/>
          <w:szCs w:val="20"/>
        </w:rPr>
      </w:pPr>
    </w:p>
    <w:p w:rsidR="006C7D0A" w:rsidRDefault="006C7D0A" w:rsidP="006C7D0A">
      <w:pPr>
        <w:autoSpaceDE w:val="0"/>
        <w:autoSpaceDN w:val="0"/>
        <w:adjustRightInd w:val="0"/>
        <w:jc w:val="center"/>
        <w:rPr>
          <w:color w:val="auto"/>
        </w:rPr>
      </w:pPr>
      <w:r>
        <w:rPr>
          <w:color w:val="auto"/>
        </w:rPr>
        <w:t>Порядок</w:t>
      </w:r>
    </w:p>
    <w:p w:rsidR="006C7D0A" w:rsidRDefault="006C7D0A" w:rsidP="006C7D0A">
      <w:pPr>
        <w:autoSpaceDE w:val="0"/>
        <w:autoSpaceDN w:val="0"/>
        <w:adjustRightInd w:val="0"/>
        <w:jc w:val="center"/>
        <w:rPr>
          <w:color w:val="auto"/>
        </w:rPr>
      </w:pPr>
      <w:r>
        <w:rPr>
          <w:color w:val="auto"/>
        </w:rPr>
        <w:t xml:space="preserve">формирования и ведения реестра источников доходов бюджета сельского поселения </w:t>
      </w:r>
      <w:r w:rsidR="004705BD">
        <w:rPr>
          <w:color w:val="auto"/>
        </w:rPr>
        <w:t>Урманаевский</w:t>
      </w:r>
      <w:r>
        <w:rPr>
          <w:color w:val="auto"/>
        </w:rPr>
        <w:t xml:space="preserve"> сельсовет </w:t>
      </w:r>
      <w:r>
        <w:t xml:space="preserve">муниципального района </w:t>
      </w:r>
      <w:r>
        <w:rPr>
          <w:color w:val="auto"/>
        </w:rPr>
        <w:t>Бакалинский</w:t>
      </w:r>
      <w:r>
        <w:t xml:space="preserve"> район </w:t>
      </w:r>
      <w:r>
        <w:rPr>
          <w:color w:val="auto"/>
        </w:rPr>
        <w:t>Республики Башкортостан</w:t>
      </w:r>
    </w:p>
    <w:p w:rsidR="006C7D0A" w:rsidRDefault="006C7D0A" w:rsidP="006C7D0A">
      <w:pPr>
        <w:autoSpaceDE w:val="0"/>
        <w:autoSpaceDN w:val="0"/>
        <w:adjustRightInd w:val="0"/>
        <w:jc w:val="center"/>
        <w:rPr>
          <w:color w:val="auto"/>
        </w:rPr>
      </w:pPr>
    </w:p>
    <w:p w:rsidR="006C7D0A" w:rsidRDefault="006C7D0A" w:rsidP="006C7D0A">
      <w:pPr>
        <w:autoSpaceDE w:val="0"/>
        <w:autoSpaceDN w:val="0"/>
        <w:adjustRightInd w:val="0"/>
        <w:ind w:firstLine="708"/>
        <w:jc w:val="both"/>
        <w:rPr>
          <w:color w:val="auto"/>
        </w:rPr>
      </w:pPr>
      <w:r>
        <w:rPr>
          <w:color w:val="auto"/>
        </w:rPr>
        <w:t xml:space="preserve">1. Настоящий Порядок формирования и ведения реестра источников доходов бюджета сельского поселения </w:t>
      </w:r>
      <w:r w:rsidR="004705BD">
        <w:rPr>
          <w:color w:val="auto"/>
        </w:rPr>
        <w:t>Урманаевский</w:t>
      </w:r>
      <w:r>
        <w:rPr>
          <w:color w:val="auto"/>
        </w:rPr>
        <w:t xml:space="preserve"> сельсовет муниципального района Бакалинский район Республики Башкортостан (далее - Порядок) определяет порядок формирования и ведения реестра источников доходов бюджета сельского поселения </w:t>
      </w:r>
      <w:r w:rsidR="004705BD">
        <w:rPr>
          <w:color w:val="auto"/>
        </w:rPr>
        <w:t>Урманаевский</w:t>
      </w:r>
      <w:r>
        <w:rPr>
          <w:color w:val="auto"/>
        </w:rPr>
        <w:t xml:space="preserve"> сельсовет муниципального района Бакалинский район Республики Башкортостан (далее - бюджета сельского поселения). </w:t>
      </w:r>
    </w:p>
    <w:p w:rsidR="006C7D0A" w:rsidRDefault="006C7D0A" w:rsidP="006C7D0A">
      <w:pPr>
        <w:autoSpaceDE w:val="0"/>
        <w:autoSpaceDN w:val="0"/>
        <w:adjustRightInd w:val="0"/>
        <w:ind w:firstLine="708"/>
        <w:jc w:val="both"/>
        <w:rPr>
          <w:color w:val="auto"/>
        </w:rPr>
      </w:pPr>
      <w:r>
        <w:rPr>
          <w:color w:val="auto"/>
        </w:rPr>
        <w:t>2. Реестр источников доходов бюджета сельского поселения представляет собой свод информации о доходах бюджета по источникам доходов бюджета сельского поселения, формируемой в процессе составления, утверждения и исполнения бюджета сельского поселения на основании перечня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3. Реестр источников доходов бюджета сельского поселения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4. Реестр источников доходов бюджета сельского поселения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(далее – информационная система).</w:t>
      </w:r>
    </w:p>
    <w:p w:rsidR="006C7D0A" w:rsidRDefault="006C7D0A" w:rsidP="006C7D0A">
      <w:pPr>
        <w:autoSpaceDE w:val="0"/>
        <w:autoSpaceDN w:val="0"/>
        <w:adjustRightInd w:val="0"/>
        <w:ind w:firstLine="708"/>
        <w:jc w:val="both"/>
        <w:rPr>
          <w:color w:val="auto"/>
        </w:rPr>
      </w:pPr>
      <w:r>
        <w:rPr>
          <w:color w:val="auto"/>
        </w:rPr>
        <w:t>5. Реестр источников доходов бюджета сельского поселения ведется на государственном языке Российской Федерации.</w:t>
      </w:r>
    </w:p>
    <w:p w:rsidR="006C7D0A" w:rsidRDefault="006C7D0A" w:rsidP="006C7D0A">
      <w:pPr>
        <w:autoSpaceDE w:val="0"/>
        <w:autoSpaceDN w:val="0"/>
        <w:adjustRightInd w:val="0"/>
        <w:ind w:firstLine="708"/>
        <w:jc w:val="both"/>
        <w:rPr>
          <w:color w:val="auto"/>
        </w:rPr>
      </w:pPr>
      <w:r>
        <w:rPr>
          <w:color w:val="auto"/>
        </w:rPr>
        <w:t>6. Реестр источников доходов бюджета сельского поселения,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C7D0A" w:rsidRDefault="006C7D0A" w:rsidP="006C7D0A">
      <w:pPr>
        <w:autoSpaceDE w:val="0"/>
        <w:autoSpaceDN w:val="0"/>
        <w:adjustRightInd w:val="0"/>
        <w:ind w:firstLine="708"/>
        <w:jc w:val="both"/>
        <w:rPr>
          <w:color w:val="auto"/>
        </w:rPr>
      </w:pPr>
      <w:r>
        <w:rPr>
          <w:color w:val="auto"/>
        </w:rPr>
        <w:lastRenderedPageBreak/>
        <w:t>7. При формировании и ведении реестра источников доходов бюджета сельского поселения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бюджетов (далее - электронные подписи), указанных в пункте 9 настоящего документа.</w:t>
      </w:r>
    </w:p>
    <w:p w:rsidR="006C7D0A" w:rsidRDefault="006C7D0A" w:rsidP="006C7D0A">
      <w:pPr>
        <w:autoSpaceDE w:val="0"/>
        <w:autoSpaceDN w:val="0"/>
        <w:adjustRightInd w:val="0"/>
        <w:ind w:firstLine="708"/>
        <w:jc w:val="both"/>
        <w:rPr>
          <w:color w:val="auto"/>
        </w:rPr>
      </w:pPr>
      <w:r>
        <w:rPr>
          <w:color w:val="auto"/>
        </w:rPr>
        <w:t xml:space="preserve">8. Реестр источников доходов бюджета сельского поселения ведется администрации сельского поселения </w:t>
      </w:r>
      <w:r w:rsidR="004705BD">
        <w:rPr>
          <w:color w:val="auto"/>
        </w:rPr>
        <w:t>Урманаевский</w:t>
      </w:r>
      <w:r>
        <w:rPr>
          <w:color w:val="auto"/>
        </w:rPr>
        <w:t xml:space="preserve"> сельсовет муниципального района Бакалинский район Республики Башкортостан (далее – администрация сельского поселения).</w:t>
      </w:r>
    </w:p>
    <w:p w:rsidR="006C7D0A" w:rsidRDefault="006C7D0A" w:rsidP="006C7D0A">
      <w:pPr>
        <w:autoSpaceDE w:val="0"/>
        <w:autoSpaceDN w:val="0"/>
        <w:adjustRightInd w:val="0"/>
        <w:ind w:firstLine="708"/>
        <w:jc w:val="both"/>
        <w:rPr>
          <w:color w:val="auto"/>
        </w:rPr>
      </w:pPr>
      <w:r>
        <w:rPr>
          <w:color w:val="auto"/>
        </w:rPr>
        <w:t>9. В целях ведения реестров источников доходов бюджета сельского поселения Администрация сельского поселения обеспечивает предоставление сведений в Финансовой управление администрации муниципального района Бакалинский район Республики Башкортостан, необходимых для ведения реестров источников доходов бюджета сельского поселения в соответствии с настоящим Порядком.</w:t>
      </w:r>
    </w:p>
    <w:p w:rsidR="006C7D0A" w:rsidRDefault="006C7D0A" w:rsidP="006C7D0A">
      <w:pPr>
        <w:autoSpaceDE w:val="0"/>
        <w:autoSpaceDN w:val="0"/>
        <w:adjustRightInd w:val="0"/>
        <w:ind w:firstLine="708"/>
        <w:jc w:val="both"/>
        <w:rPr>
          <w:color w:val="auto"/>
        </w:rPr>
      </w:pPr>
      <w:r>
        <w:rPr>
          <w:color w:val="auto"/>
        </w:rPr>
        <w:t>10. Ответственность за полноту и достоверность информации, а также своевременность ее включения в реестр источников доходов бюджета сельского поселения несут участники процесса ведения реестра источников доходов бюджета.</w:t>
      </w:r>
    </w:p>
    <w:p w:rsidR="006C7D0A" w:rsidRDefault="006C7D0A" w:rsidP="006C7D0A">
      <w:pPr>
        <w:autoSpaceDE w:val="0"/>
        <w:autoSpaceDN w:val="0"/>
        <w:adjustRightInd w:val="0"/>
        <w:ind w:firstLine="708"/>
        <w:jc w:val="both"/>
        <w:rPr>
          <w:color w:val="auto"/>
        </w:rPr>
      </w:pPr>
      <w:r>
        <w:rPr>
          <w:color w:val="auto"/>
        </w:rPr>
        <w:t xml:space="preserve">11. В реестр источников доходов бюджета сельского поселения в отношении каждого источника дохода бюджета включается следующая информация: </w:t>
      </w:r>
    </w:p>
    <w:p w:rsidR="006C7D0A" w:rsidRDefault="006C7D0A" w:rsidP="006C7D0A">
      <w:pPr>
        <w:autoSpaceDE w:val="0"/>
        <w:autoSpaceDN w:val="0"/>
        <w:adjustRightInd w:val="0"/>
        <w:ind w:firstLine="708"/>
        <w:jc w:val="both"/>
        <w:rPr>
          <w:color w:val="auto"/>
        </w:rPr>
      </w:pPr>
      <w:r>
        <w:rPr>
          <w:color w:val="auto"/>
        </w:rPr>
        <w:t>а) наименование источника дохода бюджета сельского поселения;</w:t>
      </w:r>
    </w:p>
    <w:p w:rsidR="006C7D0A" w:rsidRDefault="006C7D0A" w:rsidP="006C7D0A">
      <w:pPr>
        <w:autoSpaceDE w:val="0"/>
        <w:autoSpaceDN w:val="0"/>
        <w:adjustRightInd w:val="0"/>
        <w:ind w:firstLine="708"/>
        <w:jc w:val="both"/>
        <w:rPr>
          <w:color w:val="auto"/>
        </w:rPr>
      </w:pPr>
      <w:r>
        <w:rPr>
          <w:color w:val="auto"/>
        </w:rPr>
        <w:t>б) код (коды) классификации доходов бюджета, соответствующий источнику дохода бюджета сельского поселения и идентификационный код источника дохода бюджета сельского поселения по перечню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в) группы источников доходов бюджета сельского поселения, в которую входит источник дохода бюджета, и ее идентификационный код по перечню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г) информация о публично-правовом образовании, в доход бюджета которого зачисляются платежи, являющиеся источником дохода бюджета;</w:t>
      </w:r>
    </w:p>
    <w:p w:rsidR="006C7D0A" w:rsidRDefault="006C7D0A" w:rsidP="006C7D0A">
      <w:pPr>
        <w:autoSpaceDE w:val="0"/>
        <w:autoSpaceDN w:val="0"/>
        <w:adjustRightInd w:val="0"/>
        <w:ind w:firstLine="708"/>
        <w:jc w:val="both"/>
        <w:rPr>
          <w:color w:val="auto"/>
        </w:rPr>
      </w:pPr>
      <w:r>
        <w:rPr>
          <w:color w:val="auto"/>
        </w:rPr>
        <w:t>д) информация об органах местного самоуправления, казенных учреждениях, осуществляющих бюджетные полномочия главных администраторов доходов бюджета сельского поселения;</w:t>
      </w:r>
    </w:p>
    <w:p w:rsidR="006C7D0A" w:rsidRDefault="006C7D0A" w:rsidP="006C7D0A">
      <w:pPr>
        <w:autoSpaceDE w:val="0"/>
        <w:autoSpaceDN w:val="0"/>
        <w:adjustRightInd w:val="0"/>
        <w:ind w:firstLine="708"/>
        <w:jc w:val="both"/>
        <w:rPr>
          <w:color w:val="auto"/>
        </w:rPr>
      </w:pPr>
      <w:r>
        <w:rPr>
          <w:color w:val="auto"/>
        </w:rPr>
        <w:t>е) показатели прогноза доходов бюджета сельского поселения по коду классификации доходов бюджета, соответствующему источнику дохода бюджета, сформированные в целях составления и утверждения решения о бюджете сельского поселения, (далее - решение о бюджете);</w:t>
      </w:r>
    </w:p>
    <w:p w:rsidR="006C7D0A" w:rsidRDefault="006C7D0A" w:rsidP="006C7D0A">
      <w:pPr>
        <w:autoSpaceDE w:val="0"/>
        <w:autoSpaceDN w:val="0"/>
        <w:adjustRightInd w:val="0"/>
        <w:ind w:firstLine="708"/>
        <w:jc w:val="both"/>
        <w:rPr>
          <w:color w:val="auto"/>
        </w:rPr>
      </w:pPr>
      <w:r>
        <w:rPr>
          <w:color w:val="auto"/>
        </w:rPr>
        <w:t>ж) показатели прогноза доходов бюджета сельского поселения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6C7D0A" w:rsidRDefault="006C7D0A" w:rsidP="006C7D0A">
      <w:pPr>
        <w:autoSpaceDE w:val="0"/>
        <w:autoSpaceDN w:val="0"/>
        <w:adjustRightInd w:val="0"/>
        <w:ind w:firstLine="708"/>
        <w:jc w:val="both"/>
        <w:rPr>
          <w:color w:val="auto"/>
        </w:rPr>
      </w:pPr>
      <w:r>
        <w:rPr>
          <w:color w:val="auto"/>
        </w:rPr>
        <w:lastRenderedPageBreak/>
        <w:t>з) показатели прогноза доходов бюджета сельского поселения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6C7D0A" w:rsidRDefault="006C7D0A" w:rsidP="006C7D0A">
      <w:pPr>
        <w:autoSpaceDE w:val="0"/>
        <w:autoSpaceDN w:val="0"/>
        <w:adjustRightInd w:val="0"/>
        <w:ind w:firstLine="708"/>
        <w:jc w:val="both"/>
        <w:rPr>
          <w:color w:val="auto"/>
        </w:rPr>
      </w:pPr>
      <w:r>
        <w:rPr>
          <w:color w:val="auto"/>
        </w:rPr>
        <w:t>и) показатели уточненного прогноза доходов бюджета сельского поселения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бюджетов;</w:t>
      </w:r>
    </w:p>
    <w:p w:rsidR="006C7D0A" w:rsidRDefault="006C7D0A" w:rsidP="006C7D0A">
      <w:pPr>
        <w:autoSpaceDE w:val="0"/>
        <w:autoSpaceDN w:val="0"/>
        <w:adjustRightInd w:val="0"/>
        <w:ind w:firstLine="708"/>
        <w:jc w:val="both"/>
        <w:rPr>
          <w:color w:val="auto"/>
        </w:rPr>
      </w:pPr>
      <w:r>
        <w:rPr>
          <w:color w:val="auto"/>
        </w:rPr>
        <w:t>к) показатели кассовых поступлений по коду классификации доходов бюджета сельского поселения, соответствующему источнику дохода бюджета;</w:t>
      </w:r>
    </w:p>
    <w:p w:rsidR="006C7D0A" w:rsidRDefault="006C7D0A" w:rsidP="006C7D0A">
      <w:pPr>
        <w:autoSpaceDE w:val="0"/>
        <w:autoSpaceDN w:val="0"/>
        <w:adjustRightInd w:val="0"/>
        <w:ind w:firstLine="708"/>
        <w:jc w:val="both"/>
        <w:rPr>
          <w:color w:val="auto"/>
        </w:rPr>
      </w:pPr>
      <w:r>
        <w:rPr>
          <w:color w:val="auto"/>
        </w:rPr>
        <w:t>л) показатели кассовых поступлений по коду классификации доходов бюджета сельского поселения, соответствующему источнику дохода бюджета, принимающие значения доходов бюджета в соответствии с решением о бюджете.</w:t>
      </w:r>
    </w:p>
    <w:p w:rsidR="006C7D0A" w:rsidRDefault="006C7D0A" w:rsidP="006C7D0A">
      <w:pPr>
        <w:autoSpaceDE w:val="0"/>
        <w:autoSpaceDN w:val="0"/>
        <w:adjustRightInd w:val="0"/>
        <w:ind w:firstLine="708"/>
        <w:jc w:val="both"/>
        <w:rPr>
          <w:color w:val="auto"/>
        </w:rPr>
      </w:pPr>
      <w:r>
        <w:rPr>
          <w:color w:val="auto"/>
        </w:rPr>
        <w:t>12. В реестр источников доходов бюджета в отношении платежей, являющихся источником дохода бюджета, включается следующая информация:</w:t>
      </w:r>
    </w:p>
    <w:p w:rsidR="006C7D0A" w:rsidRDefault="006C7D0A" w:rsidP="006C7D0A">
      <w:pPr>
        <w:autoSpaceDE w:val="0"/>
        <w:autoSpaceDN w:val="0"/>
        <w:adjustRightInd w:val="0"/>
        <w:ind w:firstLine="708"/>
        <w:jc w:val="both"/>
        <w:rPr>
          <w:color w:val="auto"/>
        </w:rPr>
      </w:pPr>
      <w:r>
        <w:rPr>
          <w:color w:val="auto"/>
        </w:rPr>
        <w:t>а) наименование источника дохода бюджета;</w:t>
      </w:r>
    </w:p>
    <w:p w:rsidR="006C7D0A" w:rsidRDefault="006C7D0A" w:rsidP="006C7D0A">
      <w:pPr>
        <w:autoSpaceDE w:val="0"/>
        <w:autoSpaceDN w:val="0"/>
        <w:adjustRightInd w:val="0"/>
        <w:ind w:firstLine="708"/>
        <w:jc w:val="both"/>
        <w:rPr>
          <w:color w:val="auto"/>
        </w:rPr>
      </w:pPr>
      <w:r>
        <w:rPr>
          <w:color w:val="auto"/>
        </w:rPr>
        <w:t>б) код (коды) классификации доходов бюджета, соответствующий источнику дохода бюджета;</w:t>
      </w:r>
    </w:p>
    <w:p w:rsidR="006C7D0A" w:rsidRDefault="006C7D0A" w:rsidP="006C7D0A">
      <w:pPr>
        <w:autoSpaceDE w:val="0"/>
        <w:autoSpaceDN w:val="0"/>
        <w:adjustRightInd w:val="0"/>
        <w:ind w:firstLine="708"/>
        <w:jc w:val="both"/>
        <w:rPr>
          <w:color w:val="auto"/>
        </w:rPr>
      </w:pPr>
      <w:r>
        <w:rPr>
          <w:color w:val="auto"/>
        </w:rPr>
        <w:t>в) идентификационный код по перечню источников доходов, соответствующий источнику дохода бюджета;</w:t>
      </w:r>
    </w:p>
    <w:p w:rsidR="006C7D0A" w:rsidRDefault="006C7D0A" w:rsidP="006C7D0A">
      <w:pPr>
        <w:autoSpaceDE w:val="0"/>
        <w:autoSpaceDN w:val="0"/>
        <w:adjustRightInd w:val="0"/>
        <w:ind w:firstLine="708"/>
        <w:jc w:val="both"/>
        <w:rPr>
          <w:color w:val="auto"/>
        </w:rPr>
      </w:pPr>
      <w:r>
        <w:rPr>
          <w:color w:val="auto"/>
        </w:rPr>
        <w:t>г) информация о публично-правовом образовании, в доход бюджета которого зачисляются платежи, являющиеся источником дохода бюджета;</w:t>
      </w:r>
    </w:p>
    <w:p w:rsidR="006C7D0A" w:rsidRDefault="006C7D0A" w:rsidP="006C7D0A">
      <w:pPr>
        <w:autoSpaceDE w:val="0"/>
        <w:autoSpaceDN w:val="0"/>
        <w:adjustRightInd w:val="0"/>
        <w:ind w:firstLine="708"/>
        <w:jc w:val="both"/>
        <w:rPr>
          <w:color w:val="auto"/>
        </w:rPr>
      </w:pPr>
      <w:r>
        <w:rPr>
          <w:color w:val="auto"/>
        </w:rPr>
        <w:t>д) информация об органах местного самоуправления, казенных учреждениях, осуществляющих бюджетные полномочия главных администраторов доходов бюджета;</w:t>
      </w:r>
    </w:p>
    <w:p w:rsidR="006C7D0A" w:rsidRDefault="006C7D0A" w:rsidP="006C7D0A">
      <w:pPr>
        <w:autoSpaceDE w:val="0"/>
        <w:autoSpaceDN w:val="0"/>
        <w:adjustRightInd w:val="0"/>
        <w:ind w:firstLine="708"/>
        <w:jc w:val="both"/>
        <w:rPr>
          <w:color w:val="auto"/>
        </w:rPr>
      </w:pPr>
      <w:r>
        <w:rPr>
          <w:color w:val="auto"/>
        </w:rPr>
        <w:t>е) информация об органах местного самоуправления, казенных учреждениях, осуществляющих бюджетные полномочия администраторов доходов бюджета по источнику дохода бюджета;</w:t>
      </w:r>
    </w:p>
    <w:p w:rsidR="006C7D0A" w:rsidRDefault="006C7D0A" w:rsidP="006C7D0A">
      <w:pPr>
        <w:autoSpaceDE w:val="0"/>
        <w:autoSpaceDN w:val="0"/>
        <w:adjustRightInd w:val="0"/>
        <w:ind w:firstLine="708"/>
        <w:jc w:val="both"/>
        <w:rPr>
          <w:color w:val="auto"/>
        </w:rPr>
      </w:pPr>
      <w:r>
        <w:rPr>
          <w:color w:val="auto"/>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C7D0A" w:rsidRDefault="006C7D0A" w:rsidP="006C7D0A">
      <w:pPr>
        <w:autoSpaceDE w:val="0"/>
        <w:autoSpaceDN w:val="0"/>
        <w:adjustRightInd w:val="0"/>
        <w:ind w:firstLine="708"/>
        <w:jc w:val="both"/>
        <w:rPr>
          <w:color w:val="auto"/>
        </w:rPr>
      </w:pPr>
      <w:r>
        <w:rPr>
          <w:color w:val="auto"/>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C7D0A" w:rsidRDefault="006C7D0A" w:rsidP="006C7D0A">
      <w:pPr>
        <w:autoSpaceDE w:val="0"/>
        <w:autoSpaceDN w:val="0"/>
        <w:adjustRightInd w:val="0"/>
        <w:ind w:firstLine="708"/>
        <w:jc w:val="both"/>
        <w:rPr>
          <w:color w:val="auto"/>
        </w:rPr>
      </w:pPr>
      <w:r>
        <w:rPr>
          <w:color w:val="auto"/>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6C7D0A" w:rsidRDefault="006C7D0A" w:rsidP="006C7D0A">
      <w:pPr>
        <w:autoSpaceDE w:val="0"/>
        <w:autoSpaceDN w:val="0"/>
        <w:adjustRightInd w:val="0"/>
        <w:ind w:firstLine="708"/>
        <w:jc w:val="both"/>
        <w:rPr>
          <w:color w:val="auto"/>
        </w:rPr>
      </w:pPr>
      <w:r>
        <w:rPr>
          <w:color w:val="auto"/>
        </w:rPr>
        <w:lastRenderedPageBreak/>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C7D0A" w:rsidRDefault="006C7D0A" w:rsidP="006C7D0A">
      <w:pPr>
        <w:autoSpaceDE w:val="0"/>
        <w:autoSpaceDN w:val="0"/>
        <w:adjustRightInd w:val="0"/>
        <w:ind w:firstLine="708"/>
        <w:jc w:val="both"/>
        <w:rPr>
          <w:color w:val="auto"/>
        </w:rPr>
      </w:pPr>
      <w:r>
        <w:rPr>
          <w:color w:val="auto"/>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C7D0A" w:rsidRDefault="006C7D0A" w:rsidP="006C7D0A">
      <w:pPr>
        <w:autoSpaceDE w:val="0"/>
        <w:autoSpaceDN w:val="0"/>
        <w:adjustRightInd w:val="0"/>
        <w:ind w:firstLine="708"/>
        <w:jc w:val="both"/>
        <w:rPr>
          <w:color w:val="auto"/>
        </w:rPr>
      </w:pPr>
      <w:r>
        <w:rPr>
          <w:color w:val="auto"/>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за которые осуществлена уплата платежей, являющихся источником дохода бюджета.</w:t>
      </w:r>
    </w:p>
    <w:p w:rsidR="006C7D0A" w:rsidRDefault="006C7D0A" w:rsidP="006C7D0A">
      <w:pPr>
        <w:autoSpaceDE w:val="0"/>
        <w:autoSpaceDN w:val="0"/>
        <w:adjustRightInd w:val="0"/>
        <w:ind w:firstLine="708"/>
        <w:jc w:val="both"/>
        <w:rPr>
          <w:color w:val="auto"/>
        </w:rPr>
      </w:pPr>
      <w:r>
        <w:rPr>
          <w:color w:val="auto"/>
        </w:rPr>
        <w:t>13. В реестрах источников доходов бюджета сельского поселения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14. Информация, указанная в подпунктах «а» - «д» пункта 11 и подпунктах «а» - «ж» пункта 12 настоящего Порядка, формируется и изменяется на основе перечня источников Российской Федерации доходов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 сельского поселения.</w:t>
      </w:r>
    </w:p>
    <w:p w:rsidR="006C7D0A" w:rsidRDefault="006C7D0A" w:rsidP="006C7D0A">
      <w:pPr>
        <w:autoSpaceDE w:val="0"/>
        <w:autoSpaceDN w:val="0"/>
        <w:adjustRightInd w:val="0"/>
        <w:ind w:firstLine="708"/>
        <w:jc w:val="both"/>
        <w:rPr>
          <w:color w:val="auto"/>
        </w:rPr>
      </w:pPr>
      <w:r>
        <w:rPr>
          <w:color w:val="auto"/>
        </w:rPr>
        <w:t>15. Информация, указанная в подпунктах «е» - «и» пункта 11 настоящего Порядка, формируется и ведется на основании прогнозов поступления бюджета сельского поселения.</w:t>
      </w:r>
    </w:p>
    <w:p w:rsidR="006C7D0A" w:rsidRDefault="006C7D0A" w:rsidP="006C7D0A">
      <w:pPr>
        <w:autoSpaceDE w:val="0"/>
        <w:autoSpaceDN w:val="0"/>
        <w:adjustRightInd w:val="0"/>
        <w:ind w:firstLine="708"/>
        <w:jc w:val="both"/>
        <w:rPr>
          <w:color w:val="auto"/>
        </w:rPr>
      </w:pPr>
      <w:r>
        <w:rPr>
          <w:color w:val="auto"/>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6C7D0A" w:rsidRDefault="006C7D0A" w:rsidP="006C7D0A">
      <w:pPr>
        <w:autoSpaceDE w:val="0"/>
        <w:autoSpaceDN w:val="0"/>
        <w:adjustRightInd w:val="0"/>
        <w:ind w:firstLine="708"/>
        <w:jc w:val="both"/>
        <w:rPr>
          <w:color w:val="auto"/>
        </w:rPr>
      </w:pPr>
      <w:r>
        <w:rPr>
          <w:color w:val="auto"/>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18. Администрация сельского поселения обеспечивает включение в реестр источников доходов бюджета сельского поселения информации, указанной в пунктах 11 и 12 настоящего Порядка, в следующие сроки:</w:t>
      </w:r>
    </w:p>
    <w:p w:rsidR="006C7D0A" w:rsidRDefault="006C7D0A" w:rsidP="006C7D0A">
      <w:pPr>
        <w:autoSpaceDE w:val="0"/>
        <w:autoSpaceDN w:val="0"/>
        <w:adjustRightInd w:val="0"/>
        <w:ind w:firstLine="708"/>
        <w:jc w:val="both"/>
        <w:rPr>
          <w:color w:val="auto"/>
        </w:rPr>
      </w:pPr>
      <w:r>
        <w:rPr>
          <w:color w:val="auto"/>
        </w:rPr>
        <w:t xml:space="preserve">а) информации, указанной в подпунктах «а» - «д» пункта 11 и подпунктах «а» - «ж» пункта 12 настоящего Порядка, - незамедлительно, но не позднее одного рабочего дня со дня внесения указанной информации в </w:t>
      </w:r>
      <w:r>
        <w:rPr>
          <w:color w:val="auto"/>
        </w:rPr>
        <w:lastRenderedPageBreak/>
        <w:t>перечень источников доходов Российской Федерации, реестр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б) информации, указанной в подпунктах «ж», «з» и «л» пункта 11 настоящего Порядка, - не позднее пяти рабочих дней со дня принятия или внесения изменений в соответствующее решение о бюджете и соответствующее решение об исполнении бюджета;</w:t>
      </w:r>
    </w:p>
    <w:p w:rsidR="006C7D0A" w:rsidRDefault="006C7D0A" w:rsidP="006C7D0A">
      <w:pPr>
        <w:autoSpaceDE w:val="0"/>
        <w:autoSpaceDN w:val="0"/>
        <w:adjustRightInd w:val="0"/>
        <w:ind w:firstLine="708"/>
        <w:jc w:val="both"/>
        <w:rPr>
          <w:color w:val="auto"/>
        </w:rPr>
      </w:pPr>
      <w:r>
        <w:rPr>
          <w:color w:val="auto"/>
        </w:rPr>
        <w:t>в) информации, указанной в подпункте «и» пункта 11 настоящего Порядка, - согласно установленному в соответствии с бюджетным законодательством порядком ведения прогноза доходов бюджета сельского поселения, но не позднее десятого рабочего дня каждого месяца года;</w:t>
      </w:r>
    </w:p>
    <w:p w:rsidR="006C7D0A" w:rsidRDefault="006C7D0A" w:rsidP="006C7D0A">
      <w:pPr>
        <w:autoSpaceDE w:val="0"/>
        <w:autoSpaceDN w:val="0"/>
        <w:adjustRightInd w:val="0"/>
        <w:ind w:firstLine="708"/>
        <w:jc w:val="both"/>
        <w:rPr>
          <w:color w:val="auto"/>
        </w:rPr>
      </w:pPr>
      <w:r>
        <w:rPr>
          <w:color w:val="auto"/>
        </w:rPr>
        <w:t>г) информации, указанной в подпунктах «и»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C7D0A" w:rsidRPr="004705BD" w:rsidRDefault="006C7D0A" w:rsidP="006C7D0A">
      <w:pPr>
        <w:autoSpaceDE w:val="0"/>
        <w:autoSpaceDN w:val="0"/>
        <w:adjustRightInd w:val="0"/>
        <w:ind w:firstLine="708"/>
        <w:jc w:val="both"/>
        <w:rPr>
          <w:color w:val="auto"/>
        </w:rPr>
      </w:pPr>
      <w:r w:rsidRPr="004705BD">
        <w:rPr>
          <w:color w:val="auto"/>
        </w:rPr>
        <w:t>д) информации, указанной в подпункте «е» пункта 11 и подпункте «м» пункта 12 настоящего Порядка, - в сроки, установленные Положением о разработке прогноза социально-экономического развития муниципального района Бакалинский район Республики Башкортостан на очередной финансовый год и плановый период, проекта бюджета сельского поселения Бакалинский район Республики Башкортостан на очередной финансовый год и плановый период, утвержденным постановлением Администрации муниципального района Бакалинский район Республики Башкортостан от 22 апреля 2015 года № 519;</w:t>
      </w:r>
    </w:p>
    <w:p w:rsidR="006C7D0A" w:rsidRDefault="006C7D0A" w:rsidP="006C7D0A">
      <w:pPr>
        <w:autoSpaceDE w:val="0"/>
        <w:autoSpaceDN w:val="0"/>
        <w:adjustRightInd w:val="0"/>
        <w:ind w:firstLine="708"/>
        <w:jc w:val="both"/>
        <w:rPr>
          <w:color w:val="auto"/>
        </w:rPr>
      </w:pPr>
      <w:r>
        <w:rPr>
          <w:color w:val="auto"/>
        </w:rPr>
        <w:t>е) информации, указанной в подпункте «к» пункта 11 и подпункте «к» пункта 12 настоящего Порядка, - в соответствии с порядком составления и ведения кассового плана исполнения бюджета сельского поселения, но не позднее десятого рабочего дня каждого месяца года;</w:t>
      </w:r>
    </w:p>
    <w:p w:rsidR="006C7D0A" w:rsidRDefault="006C7D0A" w:rsidP="006C7D0A">
      <w:pPr>
        <w:autoSpaceDE w:val="0"/>
        <w:autoSpaceDN w:val="0"/>
        <w:adjustRightInd w:val="0"/>
        <w:ind w:firstLine="708"/>
        <w:jc w:val="both"/>
        <w:rPr>
          <w:color w:val="auto"/>
        </w:rPr>
      </w:pPr>
      <w:r>
        <w:rPr>
          <w:color w:val="auto"/>
        </w:rPr>
        <w:t>ж) информации, указанной в подпункте «з» пункта 12 настоящего Порядка, - незамедлительно, но не позднее одного рабочего дня после осуществления начисления.</w:t>
      </w:r>
    </w:p>
    <w:p w:rsidR="006C7D0A" w:rsidRDefault="006C7D0A" w:rsidP="006C7D0A">
      <w:pPr>
        <w:autoSpaceDE w:val="0"/>
        <w:autoSpaceDN w:val="0"/>
        <w:adjustRightInd w:val="0"/>
        <w:ind w:firstLine="708"/>
        <w:jc w:val="both"/>
        <w:rPr>
          <w:color w:val="auto"/>
        </w:rPr>
      </w:pPr>
      <w:r>
        <w:rPr>
          <w:color w:val="auto"/>
        </w:rPr>
        <w:t>19. Администрация сельского поселения в целях ведения реестра источников доходов бюджета сельского поселения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обеспечивает в автоматизированном режиме проверку:</w:t>
      </w:r>
    </w:p>
    <w:p w:rsidR="006C7D0A" w:rsidRDefault="006C7D0A" w:rsidP="006C7D0A">
      <w:pPr>
        <w:autoSpaceDE w:val="0"/>
        <w:autoSpaceDN w:val="0"/>
        <w:adjustRightInd w:val="0"/>
        <w:ind w:firstLine="708"/>
        <w:jc w:val="both"/>
        <w:rPr>
          <w:color w:val="auto"/>
        </w:rPr>
      </w:pPr>
      <w:r>
        <w:rPr>
          <w:color w:val="auto"/>
        </w:rPr>
        <w:t>а) наличия информации в соответствии с пунктами 11 и 12 настоящего Порядка;</w:t>
      </w:r>
    </w:p>
    <w:p w:rsidR="006C7D0A" w:rsidRDefault="006C7D0A" w:rsidP="006C7D0A">
      <w:pPr>
        <w:autoSpaceDE w:val="0"/>
        <w:autoSpaceDN w:val="0"/>
        <w:adjustRightInd w:val="0"/>
        <w:ind w:firstLine="708"/>
        <w:jc w:val="both"/>
        <w:rPr>
          <w:color w:val="auto"/>
        </w:rPr>
      </w:pPr>
      <w:r>
        <w:rPr>
          <w:color w:val="auto"/>
        </w:rPr>
        <w:t>б) соответствия порядка формирования информации правилам, установленным в соответствии с пунктом 25 настоящего Порядка.</w:t>
      </w:r>
    </w:p>
    <w:p w:rsidR="006C7D0A" w:rsidRDefault="006C7D0A" w:rsidP="006C7D0A">
      <w:pPr>
        <w:autoSpaceDE w:val="0"/>
        <w:autoSpaceDN w:val="0"/>
        <w:adjustRightInd w:val="0"/>
        <w:ind w:firstLine="708"/>
        <w:jc w:val="both"/>
        <w:rPr>
          <w:color w:val="auto"/>
        </w:rPr>
      </w:pPr>
      <w:r>
        <w:rPr>
          <w:color w:val="auto"/>
        </w:rPr>
        <w:t>20. 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сельского поселения, образует следующие реестровые записи реестра источников доходов бюджета сельского поселения, которым Администрация сельского поселения присваивает уникальные номера:</w:t>
      </w:r>
    </w:p>
    <w:p w:rsidR="006C7D0A" w:rsidRDefault="006C7D0A" w:rsidP="006C7D0A">
      <w:pPr>
        <w:autoSpaceDE w:val="0"/>
        <w:autoSpaceDN w:val="0"/>
        <w:adjustRightInd w:val="0"/>
        <w:ind w:firstLine="708"/>
        <w:jc w:val="both"/>
        <w:rPr>
          <w:color w:val="auto"/>
        </w:rPr>
      </w:pPr>
      <w:r>
        <w:rPr>
          <w:color w:val="auto"/>
        </w:rPr>
        <w:lastRenderedPageBreak/>
        <w:t>в части информации, указанной в пункте 11 настоящего Порядка, -реестровую запись источника дохода бюджета реестра источников доходов бюджета;</w:t>
      </w:r>
    </w:p>
    <w:p w:rsidR="006C7D0A" w:rsidRDefault="006C7D0A" w:rsidP="006C7D0A">
      <w:pPr>
        <w:autoSpaceDE w:val="0"/>
        <w:autoSpaceDN w:val="0"/>
        <w:adjustRightInd w:val="0"/>
        <w:ind w:firstLine="708"/>
        <w:jc w:val="both"/>
        <w:rPr>
          <w:color w:val="auto"/>
        </w:rPr>
      </w:pPr>
      <w:r>
        <w:rPr>
          <w:color w:val="auto"/>
        </w:rPr>
        <w:t>в части информации, указанной в пункте 12 настоящего Порядка, - реестровую запись платежа по источнику дохода бюджета реестра источников доходов бюджета.</w:t>
      </w:r>
    </w:p>
    <w:p w:rsidR="006C7D0A" w:rsidRDefault="006C7D0A" w:rsidP="006C7D0A">
      <w:pPr>
        <w:autoSpaceDE w:val="0"/>
        <w:autoSpaceDN w:val="0"/>
        <w:adjustRightInd w:val="0"/>
        <w:ind w:firstLine="708"/>
        <w:jc w:val="both"/>
        <w:rPr>
          <w:color w:val="auto"/>
        </w:rPr>
      </w:pPr>
      <w:r>
        <w:rPr>
          <w:color w:val="auto"/>
        </w:rPr>
        <w:t>При направлении участником процесса ведения реестра источников доходов бюджета измененной информации, указанной в пунктах 11 и 12 настоящего Порядка, ранее образованные реестровые записи обновляются.</w:t>
      </w:r>
    </w:p>
    <w:p w:rsidR="006C7D0A" w:rsidRDefault="006C7D0A" w:rsidP="006C7D0A">
      <w:pPr>
        <w:autoSpaceDE w:val="0"/>
        <w:autoSpaceDN w:val="0"/>
        <w:adjustRightInd w:val="0"/>
        <w:ind w:firstLine="708"/>
        <w:jc w:val="both"/>
        <w:rPr>
          <w:color w:val="auto"/>
        </w:rPr>
      </w:pPr>
      <w:r>
        <w:rPr>
          <w:color w:val="auto"/>
        </w:rPr>
        <w:t>В случае отрицательного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сельского поселения в соответствии с пунктами 11 и 12 настоящего Порядка, не образует (не обновляет) реестровые записи. В указанном случае Администрация сельского поселения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6C7D0A" w:rsidRDefault="006C7D0A" w:rsidP="006C7D0A">
      <w:pPr>
        <w:autoSpaceDE w:val="0"/>
        <w:autoSpaceDN w:val="0"/>
        <w:adjustRightInd w:val="0"/>
        <w:ind w:firstLine="708"/>
        <w:jc w:val="both"/>
        <w:rPr>
          <w:color w:val="auto"/>
        </w:rPr>
      </w:pPr>
      <w:r>
        <w:rPr>
          <w:color w:val="auto"/>
        </w:rPr>
        <w:t>21. В случае получения предусмотренного пунктом 20 настоящего Порядка протокола, участник процесса ведения реестра источников доходов бюджета сельского поселения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сельского поселения.</w:t>
      </w:r>
    </w:p>
    <w:p w:rsidR="006C7D0A" w:rsidRDefault="006C7D0A" w:rsidP="006C7D0A">
      <w:pPr>
        <w:autoSpaceDE w:val="0"/>
        <w:autoSpaceDN w:val="0"/>
        <w:adjustRightInd w:val="0"/>
        <w:ind w:firstLine="708"/>
        <w:jc w:val="both"/>
        <w:rPr>
          <w:color w:val="auto"/>
        </w:rPr>
      </w:pPr>
      <w:r>
        <w:rPr>
          <w:color w:val="auto"/>
        </w:rPr>
        <w:t>22. Уникальный номер реестровой записи источника дохода бюджета реестра источников доходов бюджета сельского поселения имеет следующую структуру:</w:t>
      </w:r>
    </w:p>
    <w:p w:rsidR="006C7D0A" w:rsidRDefault="006C7D0A" w:rsidP="006C7D0A">
      <w:pPr>
        <w:autoSpaceDE w:val="0"/>
        <w:autoSpaceDN w:val="0"/>
        <w:adjustRightInd w:val="0"/>
        <w:ind w:firstLine="708"/>
        <w:jc w:val="both"/>
        <w:rPr>
          <w:color w:val="auto"/>
        </w:rPr>
      </w:pPr>
      <w:r>
        <w:rPr>
          <w:color w:val="auto"/>
        </w:rPr>
        <w:t>1, 2, 3, 4, 5 разряды - коды группы дохода, подгруппы дохода и элемента дохода классификации доходов бюджета, соответствующие источнику дохода бюджета сельского поселения;</w:t>
      </w:r>
    </w:p>
    <w:p w:rsidR="006C7D0A" w:rsidRDefault="006C7D0A" w:rsidP="006C7D0A">
      <w:pPr>
        <w:autoSpaceDE w:val="0"/>
        <w:autoSpaceDN w:val="0"/>
        <w:adjustRightInd w:val="0"/>
        <w:ind w:firstLine="708"/>
        <w:jc w:val="both"/>
        <w:rPr>
          <w:color w:val="auto"/>
        </w:rPr>
      </w:pPr>
      <w:r>
        <w:rPr>
          <w:color w:val="auto"/>
        </w:rPr>
        <w:t>6 разряд - код признака основания возникновения группы источника дохода бюджета, в которую входит источник дохода бюджета сельского поселения, в соответствии с перечнем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6C7D0A" w:rsidRDefault="006C7D0A" w:rsidP="006C7D0A">
      <w:pPr>
        <w:autoSpaceDE w:val="0"/>
        <w:autoSpaceDN w:val="0"/>
        <w:adjustRightInd w:val="0"/>
        <w:ind w:firstLine="708"/>
        <w:jc w:val="both"/>
        <w:rPr>
          <w:color w:val="auto"/>
        </w:rPr>
      </w:pPr>
      <w:r>
        <w:rPr>
          <w:color w:val="auto"/>
        </w:rPr>
        <w:t>1 - в рамках исполнения решения о бюджете;</w:t>
      </w:r>
    </w:p>
    <w:p w:rsidR="006C7D0A" w:rsidRDefault="006C7D0A" w:rsidP="006C7D0A">
      <w:pPr>
        <w:autoSpaceDE w:val="0"/>
        <w:autoSpaceDN w:val="0"/>
        <w:adjustRightInd w:val="0"/>
        <w:ind w:firstLine="708"/>
        <w:jc w:val="both"/>
        <w:rPr>
          <w:color w:val="auto"/>
        </w:rPr>
      </w:pPr>
      <w:r>
        <w:rPr>
          <w:color w:val="auto"/>
        </w:rPr>
        <w:t>0 -в рамках составления и утверждения решения о бюджете;</w:t>
      </w:r>
    </w:p>
    <w:p w:rsidR="006C7D0A" w:rsidRDefault="006C7D0A" w:rsidP="006C7D0A">
      <w:pPr>
        <w:autoSpaceDE w:val="0"/>
        <w:autoSpaceDN w:val="0"/>
        <w:adjustRightInd w:val="0"/>
        <w:ind w:firstLine="708"/>
        <w:jc w:val="both"/>
        <w:rPr>
          <w:color w:val="auto"/>
        </w:rPr>
      </w:pPr>
      <w:r>
        <w:rPr>
          <w:color w:val="auto"/>
        </w:rPr>
        <w:t xml:space="preserve">22, 23 разряды - последние две цифры года формирования реестровой записи источника дохода бюджета реестра источников доходов бюджета </w:t>
      </w:r>
      <w:r>
        <w:rPr>
          <w:color w:val="auto"/>
        </w:rPr>
        <w:lastRenderedPageBreak/>
        <w:t>сельского поселения,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6C7D0A" w:rsidRDefault="006C7D0A" w:rsidP="006C7D0A">
      <w:pPr>
        <w:autoSpaceDE w:val="0"/>
        <w:autoSpaceDN w:val="0"/>
        <w:adjustRightInd w:val="0"/>
        <w:ind w:firstLine="708"/>
        <w:jc w:val="both"/>
        <w:rPr>
          <w:color w:val="auto"/>
        </w:rPr>
      </w:pPr>
      <w:r>
        <w:rPr>
          <w:color w:val="auto"/>
        </w:rPr>
        <w:t>24, 25, 26, 27 разряды - порядковый номер версии реестровой записи источника дохода бюджета реестра источников доходов бюджета сельского поселения.</w:t>
      </w:r>
    </w:p>
    <w:p w:rsidR="006C7D0A" w:rsidRDefault="006C7D0A" w:rsidP="006C7D0A">
      <w:pPr>
        <w:tabs>
          <w:tab w:val="left" w:pos="6075"/>
        </w:tabs>
        <w:ind w:firstLine="709"/>
        <w:jc w:val="both"/>
        <w:rPr>
          <w:color w:val="auto"/>
        </w:rPr>
      </w:pPr>
      <w:r>
        <w:rPr>
          <w:color w:val="auto"/>
        </w:rPr>
        <w:t>23. Уникальный номер реестровой записи платежа по источнику дохода бюджета реестра источников доходов бюджета имеет следующую структуру:</w:t>
      </w:r>
    </w:p>
    <w:p w:rsidR="006C7D0A" w:rsidRDefault="006C7D0A" w:rsidP="006C7D0A">
      <w:pPr>
        <w:tabs>
          <w:tab w:val="left" w:pos="6075"/>
        </w:tabs>
        <w:ind w:firstLine="709"/>
        <w:jc w:val="both"/>
        <w:rPr>
          <w:color w:val="auto"/>
        </w:rPr>
      </w:pPr>
      <w:r>
        <w:rPr>
          <w:color w:val="auto"/>
        </w:rPr>
        <w:t>1, 2, 3, 4, 5 разряды – коды группы дохода, подгруппы дохода и элемента дохода классификации доходов бюджета, соответствующие источнику дохода бюджета;</w:t>
      </w:r>
    </w:p>
    <w:p w:rsidR="006C7D0A" w:rsidRDefault="006C7D0A" w:rsidP="006C7D0A">
      <w:pPr>
        <w:autoSpaceDE w:val="0"/>
        <w:autoSpaceDN w:val="0"/>
        <w:adjustRightInd w:val="0"/>
        <w:ind w:firstLine="708"/>
        <w:jc w:val="both"/>
        <w:rPr>
          <w:color w:val="auto"/>
        </w:rPr>
      </w:pPr>
      <w:r>
        <w:rPr>
          <w:color w:val="auto"/>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6C7D0A" w:rsidRDefault="006C7D0A" w:rsidP="006C7D0A">
      <w:pPr>
        <w:autoSpaceDE w:val="0"/>
        <w:autoSpaceDN w:val="0"/>
        <w:adjustRightInd w:val="0"/>
        <w:ind w:firstLine="708"/>
        <w:jc w:val="both"/>
        <w:rPr>
          <w:color w:val="auto"/>
        </w:rPr>
      </w:pPr>
      <w:r>
        <w:rPr>
          <w:color w:val="auto"/>
        </w:rPr>
        <w:t>21, 22, 23, 24, 25, 26, 27, 28 разряды -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6C7D0A" w:rsidRDefault="006C7D0A" w:rsidP="006C7D0A">
      <w:pPr>
        <w:autoSpaceDE w:val="0"/>
        <w:autoSpaceDN w:val="0"/>
        <w:adjustRightInd w:val="0"/>
        <w:ind w:firstLine="708"/>
        <w:jc w:val="both"/>
        <w:rPr>
          <w:color w:val="auto"/>
        </w:rPr>
      </w:pPr>
      <w:r>
        <w:rPr>
          <w:color w:val="auto"/>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6C7D0A" w:rsidRDefault="006C7D0A" w:rsidP="006C7D0A">
      <w:pPr>
        <w:autoSpaceDE w:val="0"/>
        <w:autoSpaceDN w:val="0"/>
        <w:adjustRightInd w:val="0"/>
        <w:ind w:firstLine="708"/>
        <w:jc w:val="both"/>
        <w:rPr>
          <w:color w:val="auto"/>
        </w:rPr>
      </w:pPr>
      <w:r>
        <w:rPr>
          <w:color w:val="auto"/>
        </w:rPr>
        <w:t>30, 31 разряды - последние две цифры года формирования реестровой записи платежа по источнику дохода бюджета реестра источников доходов бюджета сельского поселения;</w:t>
      </w:r>
    </w:p>
    <w:p w:rsidR="006C7D0A" w:rsidRDefault="006C7D0A" w:rsidP="006C7D0A">
      <w:pPr>
        <w:autoSpaceDE w:val="0"/>
        <w:autoSpaceDN w:val="0"/>
        <w:adjustRightInd w:val="0"/>
        <w:ind w:firstLine="708"/>
        <w:jc w:val="both"/>
        <w:rPr>
          <w:color w:val="auto"/>
        </w:rPr>
      </w:pPr>
      <w:r>
        <w:rPr>
          <w:color w:val="auto"/>
        </w:rPr>
        <w:t>32, 33, 34, 35 разряды - порядковый номер версии реестровой записи платежа по источнику дохода бюджета реестра источников доходов бюджета сельского поселения.</w:t>
      </w:r>
    </w:p>
    <w:p w:rsidR="006C7D0A" w:rsidRDefault="006C7D0A" w:rsidP="006C7D0A">
      <w:pPr>
        <w:autoSpaceDE w:val="0"/>
        <w:autoSpaceDN w:val="0"/>
        <w:adjustRightInd w:val="0"/>
        <w:ind w:firstLine="708"/>
        <w:jc w:val="both"/>
        <w:rPr>
          <w:color w:val="auto"/>
        </w:rPr>
      </w:pPr>
      <w:r>
        <w:rPr>
          <w:color w:val="auto"/>
        </w:rPr>
        <w:t>24. Реестр источников доходов бюджета сельского поселения направляется в составе документов и материалов, представляемых одновременно с проектами решений о бюджете по форме, утверждаемой администрацией сельского поселения.</w:t>
      </w:r>
    </w:p>
    <w:p w:rsidR="006C7D0A" w:rsidRDefault="006C7D0A" w:rsidP="006C7D0A">
      <w:pPr>
        <w:autoSpaceDE w:val="0"/>
        <w:autoSpaceDN w:val="0"/>
        <w:adjustRightInd w:val="0"/>
        <w:ind w:firstLine="708"/>
        <w:jc w:val="both"/>
        <w:rPr>
          <w:color w:val="auto"/>
        </w:rPr>
      </w:pPr>
      <w:r>
        <w:rPr>
          <w:color w:val="auto"/>
        </w:rPr>
        <w:t>25. Формирование информации, предусмотренной подпунктами «а» - «л» пункта 11 и подпунктами «а» - «м»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6C7D0A" w:rsidRDefault="006C7D0A" w:rsidP="006C7D0A">
      <w:pPr>
        <w:autoSpaceDE w:val="0"/>
        <w:autoSpaceDN w:val="0"/>
        <w:adjustRightInd w:val="0"/>
        <w:ind w:firstLine="708"/>
        <w:jc w:val="both"/>
        <w:rPr>
          <w:color w:val="auto"/>
        </w:rPr>
      </w:pPr>
      <w:r>
        <w:rPr>
          <w:color w:val="auto"/>
        </w:rPr>
        <w:lastRenderedPageBreak/>
        <w:t>26. Реестр источников доходов бюджета сельского поселения представляется в Финансовое управление администрации муниципального района Бакалинский район Республики Башкортостан в порядке, установленном администрацией муниципального района Бакалинский район Республики Башкортостан.</w:t>
      </w:r>
    </w:p>
    <w:p w:rsidR="00444706" w:rsidRDefault="00444706"/>
    <w:sectPr w:rsidR="0044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47"/>
    <w:rsid w:val="00444706"/>
    <w:rsid w:val="004705BD"/>
    <w:rsid w:val="006C7D0A"/>
    <w:rsid w:val="00AA0747"/>
    <w:rsid w:val="00D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0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0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300">
      <w:bodyDiv w:val="1"/>
      <w:marLeft w:val="0"/>
      <w:marRight w:val="0"/>
      <w:marTop w:val="0"/>
      <w:marBottom w:val="0"/>
      <w:divBdr>
        <w:top w:val="none" w:sz="0" w:space="0" w:color="auto"/>
        <w:left w:val="none" w:sz="0" w:space="0" w:color="auto"/>
        <w:bottom w:val="none" w:sz="0" w:space="0" w:color="auto"/>
        <w:right w:val="none" w:sz="0" w:space="0" w:color="auto"/>
      </w:divBdr>
    </w:div>
    <w:div w:id="15441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16818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2018-05-04T17:34:00Z</dcterms:created>
  <dcterms:modified xsi:type="dcterms:W3CDTF">2018-05-04T17:34:00Z</dcterms:modified>
</cp:coreProperties>
</file>