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FD" w:rsidRDefault="007D37FD" w:rsidP="007D37FD">
      <w:pPr>
        <w:pStyle w:val="a3"/>
        <w:jc w:val="center"/>
      </w:pPr>
      <w:r>
        <w:rPr>
          <w:noProof/>
        </w:rPr>
        <w:drawing>
          <wp:inline distT="0" distB="0" distL="0" distR="0">
            <wp:extent cx="3007995" cy="2914650"/>
            <wp:effectExtent l="0" t="0" r="1905" b="0"/>
            <wp:docPr id="1" name="Рисунок 1" descr="C:\Users\Шакирова Гузель\Desktop\6598d75ff1204a06bdbdb021b276cf65-Srok-upl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кирова Гузель\Desktop\6598d75ff1204a06bdbdb021b276cf65-Srok-upla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19"/>
                    <a:stretch/>
                  </pic:blipFill>
                  <pic:spPr bwMode="auto">
                    <a:xfrm>
                      <a:off x="0" y="0"/>
                      <a:ext cx="300799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46E" w:rsidRDefault="00B8246E" w:rsidP="006E441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D37FD" w:rsidRPr="006E441C" w:rsidRDefault="007D37FD" w:rsidP="00B8246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441C">
        <w:rPr>
          <w:sz w:val="28"/>
          <w:szCs w:val="28"/>
        </w:rPr>
        <w:t>Жители Бакалинского района начали получать уведомления об оплате имущественных налогов</w:t>
      </w:r>
      <w:r w:rsidR="00780E84">
        <w:rPr>
          <w:sz w:val="28"/>
          <w:szCs w:val="28"/>
        </w:rPr>
        <w:t xml:space="preserve"> (транспортный налог, налог на имущество, земельный налог)</w:t>
      </w:r>
      <w:bookmarkStart w:id="0" w:name="_GoBack"/>
      <w:bookmarkEnd w:id="0"/>
      <w:r w:rsidRPr="006E441C">
        <w:rPr>
          <w:sz w:val="28"/>
          <w:szCs w:val="28"/>
        </w:rPr>
        <w:t xml:space="preserve"> за 2019 год.</w:t>
      </w:r>
    </w:p>
    <w:p w:rsidR="00B8246E" w:rsidRDefault="007D37FD" w:rsidP="00C077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441C">
        <w:rPr>
          <w:sz w:val="28"/>
          <w:szCs w:val="28"/>
        </w:rPr>
        <w:t xml:space="preserve">Уведомления до 1 ноября получат все налогоплательщики: владельцы личных кабинетов в электронном </w:t>
      </w:r>
      <w:proofErr w:type="gramStart"/>
      <w:r w:rsidRPr="006E441C">
        <w:rPr>
          <w:sz w:val="28"/>
          <w:szCs w:val="28"/>
        </w:rPr>
        <w:t>виде</w:t>
      </w:r>
      <w:proofErr w:type="gramEnd"/>
      <w:r w:rsidRPr="006E441C">
        <w:rPr>
          <w:sz w:val="28"/>
          <w:szCs w:val="28"/>
        </w:rPr>
        <w:t xml:space="preserve">, остальные </w:t>
      </w:r>
      <w:r w:rsidR="008B7ABD">
        <w:rPr>
          <w:sz w:val="28"/>
          <w:szCs w:val="28"/>
        </w:rPr>
        <w:t>-</w:t>
      </w:r>
      <w:r w:rsidRPr="006E441C">
        <w:rPr>
          <w:sz w:val="28"/>
          <w:szCs w:val="28"/>
        </w:rPr>
        <w:t xml:space="preserve"> по почте. Исключение </w:t>
      </w:r>
      <w:r w:rsidR="00B8246E">
        <w:rPr>
          <w:sz w:val="28"/>
          <w:szCs w:val="28"/>
        </w:rPr>
        <w:t>-</w:t>
      </w:r>
      <w:r w:rsidRPr="006E441C">
        <w:rPr>
          <w:sz w:val="28"/>
          <w:szCs w:val="28"/>
        </w:rPr>
        <w:t xml:space="preserve"> льготники, у кого сумма вычета перекрывает сумму налога, а также те, у кого начисления окажутся меньше 100 рублей. </w:t>
      </w:r>
    </w:p>
    <w:p w:rsidR="00C077BB" w:rsidRPr="00C077BB" w:rsidRDefault="00C077BB" w:rsidP="00BA0A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77BB">
        <w:rPr>
          <w:sz w:val="28"/>
          <w:szCs w:val="28"/>
        </w:rPr>
        <w:t xml:space="preserve">Получить доступ к сервису </w:t>
      </w:r>
      <w:r w:rsidR="008B7ABD">
        <w:rPr>
          <w:sz w:val="28"/>
          <w:szCs w:val="28"/>
        </w:rPr>
        <w:t>«</w:t>
      </w:r>
      <w:r w:rsidRPr="00C077BB">
        <w:rPr>
          <w:sz w:val="28"/>
          <w:szCs w:val="28"/>
        </w:rPr>
        <w:t>Личный кабинет</w:t>
      </w:r>
      <w:r w:rsidR="00BA0A3A">
        <w:rPr>
          <w:sz w:val="28"/>
          <w:szCs w:val="28"/>
        </w:rPr>
        <w:t xml:space="preserve"> н</w:t>
      </w:r>
      <w:r w:rsidRPr="00C077BB">
        <w:rPr>
          <w:sz w:val="28"/>
          <w:szCs w:val="28"/>
        </w:rPr>
        <w:t>алогоплательщика</w:t>
      </w:r>
      <w:r w:rsidR="008B7ABD">
        <w:rPr>
          <w:sz w:val="28"/>
          <w:szCs w:val="28"/>
        </w:rPr>
        <w:t>»</w:t>
      </w:r>
      <w:r w:rsidRPr="00C077BB">
        <w:rPr>
          <w:sz w:val="28"/>
          <w:szCs w:val="28"/>
        </w:rPr>
        <w:t xml:space="preserve"> можно с помощью учетной записи Единого портала государственных и муниципальных услуг. При наличии учетной записи, открыть доступ к </w:t>
      </w:r>
      <w:r w:rsidR="008B7ABD">
        <w:rPr>
          <w:sz w:val="28"/>
          <w:szCs w:val="28"/>
        </w:rPr>
        <w:t>«</w:t>
      </w:r>
      <w:r w:rsidRPr="00C077BB">
        <w:rPr>
          <w:sz w:val="28"/>
          <w:szCs w:val="28"/>
        </w:rPr>
        <w:t>Личному кабинету</w:t>
      </w:r>
      <w:r w:rsidR="008B7ABD">
        <w:rPr>
          <w:sz w:val="28"/>
          <w:szCs w:val="28"/>
        </w:rPr>
        <w:t>»</w:t>
      </w:r>
      <w:r w:rsidRPr="00C077BB">
        <w:rPr>
          <w:sz w:val="28"/>
          <w:szCs w:val="28"/>
        </w:rPr>
        <w:t xml:space="preserve"> можно в три клика:</w:t>
      </w:r>
    </w:p>
    <w:p w:rsidR="00C077BB" w:rsidRPr="00C077BB" w:rsidRDefault="00C861E9" w:rsidP="00C077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077BB" w:rsidRPr="00C077BB">
        <w:rPr>
          <w:sz w:val="28"/>
          <w:szCs w:val="28"/>
        </w:rPr>
        <w:t xml:space="preserve">    выбрать в </w:t>
      </w:r>
      <w:proofErr w:type="gramStart"/>
      <w:r w:rsidR="00C077BB" w:rsidRPr="00C077BB">
        <w:rPr>
          <w:sz w:val="28"/>
          <w:szCs w:val="28"/>
        </w:rPr>
        <w:t>разделе</w:t>
      </w:r>
      <w:proofErr w:type="gramEnd"/>
      <w:r w:rsidR="00C077BB" w:rsidRPr="00C077B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077BB" w:rsidRPr="00C077BB">
        <w:rPr>
          <w:sz w:val="28"/>
          <w:szCs w:val="28"/>
        </w:rPr>
        <w:t>Сервисы</w:t>
      </w:r>
      <w:r>
        <w:rPr>
          <w:sz w:val="28"/>
          <w:szCs w:val="28"/>
        </w:rPr>
        <w:t>»</w:t>
      </w:r>
      <w:r w:rsidR="00C077BB" w:rsidRPr="00C077BB">
        <w:rPr>
          <w:sz w:val="28"/>
          <w:szCs w:val="28"/>
        </w:rPr>
        <w:t xml:space="preserve"> сайта ФНС России электронный сервис </w:t>
      </w:r>
      <w:r>
        <w:rPr>
          <w:sz w:val="28"/>
          <w:szCs w:val="28"/>
        </w:rPr>
        <w:t>«</w:t>
      </w:r>
      <w:r w:rsidR="00C077BB" w:rsidRPr="00C077BB">
        <w:rPr>
          <w:sz w:val="28"/>
          <w:szCs w:val="28"/>
        </w:rPr>
        <w:t>Личный кабинет для физических лиц</w:t>
      </w:r>
      <w:r>
        <w:rPr>
          <w:sz w:val="28"/>
          <w:szCs w:val="28"/>
        </w:rPr>
        <w:t>»</w:t>
      </w:r>
      <w:r w:rsidR="00C077BB" w:rsidRPr="00C077BB">
        <w:rPr>
          <w:sz w:val="28"/>
          <w:szCs w:val="28"/>
        </w:rPr>
        <w:t xml:space="preserve">; </w:t>
      </w:r>
    </w:p>
    <w:p w:rsidR="00C077BB" w:rsidRPr="00C077BB" w:rsidRDefault="00C861E9" w:rsidP="00C077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077BB" w:rsidRPr="00C077BB">
        <w:rPr>
          <w:sz w:val="28"/>
          <w:szCs w:val="28"/>
        </w:rPr>
        <w:t xml:space="preserve">    в поле регистрации выбрать подраздел </w:t>
      </w:r>
      <w:r>
        <w:rPr>
          <w:sz w:val="28"/>
          <w:szCs w:val="28"/>
        </w:rPr>
        <w:t>«</w:t>
      </w:r>
      <w:r w:rsidR="00C077BB" w:rsidRPr="00C077BB">
        <w:rPr>
          <w:sz w:val="28"/>
          <w:szCs w:val="28"/>
        </w:rPr>
        <w:t xml:space="preserve">Войти через </w:t>
      </w:r>
      <w:proofErr w:type="spellStart"/>
      <w:r w:rsidR="00C077BB" w:rsidRPr="00C077BB">
        <w:rPr>
          <w:sz w:val="28"/>
          <w:szCs w:val="28"/>
        </w:rPr>
        <w:t>госуслуги</w:t>
      </w:r>
      <w:proofErr w:type="spellEnd"/>
      <w:r w:rsidR="00C077BB" w:rsidRPr="00C077BB">
        <w:rPr>
          <w:sz w:val="28"/>
          <w:szCs w:val="28"/>
        </w:rPr>
        <w:t xml:space="preserve"> (ЕСИА)</w:t>
      </w:r>
      <w:r>
        <w:rPr>
          <w:sz w:val="28"/>
          <w:szCs w:val="28"/>
        </w:rPr>
        <w:t>»</w:t>
      </w:r>
      <w:r w:rsidR="00C077BB" w:rsidRPr="00C077BB">
        <w:rPr>
          <w:sz w:val="28"/>
          <w:szCs w:val="28"/>
        </w:rPr>
        <w:t>;</w:t>
      </w:r>
    </w:p>
    <w:p w:rsidR="00C077BB" w:rsidRDefault="00C077BB" w:rsidP="00C077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77BB">
        <w:rPr>
          <w:sz w:val="28"/>
          <w:szCs w:val="28"/>
        </w:rPr>
        <w:t xml:space="preserve">   </w:t>
      </w:r>
      <w:r w:rsidR="00C861E9">
        <w:rPr>
          <w:sz w:val="28"/>
          <w:szCs w:val="28"/>
        </w:rPr>
        <w:t>3)</w:t>
      </w:r>
      <w:r w:rsidRPr="00C077BB">
        <w:rPr>
          <w:sz w:val="28"/>
          <w:szCs w:val="28"/>
        </w:rPr>
        <w:t xml:space="preserve"> ввести логин и пароль, </w:t>
      </w:r>
      <w:proofErr w:type="gramStart"/>
      <w:r w:rsidRPr="00C077BB">
        <w:rPr>
          <w:sz w:val="28"/>
          <w:szCs w:val="28"/>
        </w:rPr>
        <w:t>используемые</w:t>
      </w:r>
      <w:proofErr w:type="gramEnd"/>
      <w:r w:rsidRPr="00C077BB">
        <w:rPr>
          <w:sz w:val="28"/>
          <w:szCs w:val="28"/>
        </w:rPr>
        <w:t xml:space="preserve"> при входе на портал </w:t>
      </w:r>
      <w:proofErr w:type="spellStart"/>
      <w:r w:rsidRPr="00C077BB">
        <w:rPr>
          <w:sz w:val="28"/>
          <w:szCs w:val="28"/>
        </w:rPr>
        <w:t>Госуслуг</w:t>
      </w:r>
      <w:proofErr w:type="spellEnd"/>
      <w:r w:rsidRPr="00C077BB">
        <w:rPr>
          <w:sz w:val="28"/>
          <w:szCs w:val="28"/>
        </w:rPr>
        <w:t>.</w:t>
      </w:r>
    </w:p>
    <w:p w:rsidR="007D37FD" w:rsidRPr="006E441C" w:rsidRDefault="007D37FD" w:rsidP="00C077B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E441C">
        <w:rPr>
          <w:b/>
          <w:sz w:val="28"/>
          <w:szCs w:val="28"/>
        </w:rPr>
        <w:t>Срок оплаты имущественного налога до 1 декабря.</w:t>
      </w:r>
    </w:p>
    <w:p w:rsidR="009E1AA1" w:rsidRPr="006E441C" w:rsidRDefault="009E1AA1" w:rsidP="00C077BB">
      <w:pPr>
        <w:spacing w:after="0" w:line="360" w:lineRule="auto"/>
        <w:rPr>
          <w:sz w:val="28"/>
          <w:szCs w:val="28"/>
        </w:rPr>
      </w:pPr>
    </w:p>
    <w:sectPr w:rsidR="009E1AA1" w:rsidRPr="006E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9E"/>
    <w:rsid w:val="006E441C"/>
    <w:rsid w:val="00780E84"/>
    <w:rsid w:val="007D37FD"/>
    <w:rsid w:val="008B7ABD"/>
    <w:rsid w:val="008E449E"/>
    <w:rsid w:val="009E1AA1"/>
    <w:rsid w:val="00B8246E"/>
    <w:rsid w:val="00BA0A3A"/>
    <w:rsid w:val="00C077BB"/>
    <w:rsid w:val="00C8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807</Characters>
  <Application>Microsoft Office Word</Application>
  <DocSecurity>0</DocSecurity>
  <Lines>6</Lines>
  <Paragraphs>1</Paragraphs>
  <ScaleCrop>false</ScaleCrop>
  <Company>*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Гузель</dc:creator>
  <cp:keywords/>
  <dc:description/>
  <cp:lastModifiedBy>Шакирова Гузель</cp:lastModifiedBy>
  <cp:revision>10</cp:revision>
  <dcterms:created xsi:type="dcterms:W3CDTF">2020-09-23T05:01:00Z</dcterms:created>
  <dcterms:modified xsi:type="dcterms:W3CDTF">2020-09-25T06:50:00Z</dcterms:modified>
</cp:coreProperties>
</file>