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D" w:rsidRPr="00D84938" w:rsidRDefault="00E7034D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Администрация  сельского  поселения 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8493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AA61C0" w:rsidRPr="00D84938" w:rsidRDefault="00AA61C0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D84938" w:rsidRDefault="00D84938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7034D" w:rsidRDefault="00EA42C7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2017 года № 4</w:t>
      </w:r>
      <w:r w:rsidR="00D84938" w:rsidRPr="00D84938">
        <w:rPr>
          <w:rFonts w:ascii="Times New Roman" w:hAnsi="Times New Roman" w:cs="Times New Roman"/>
          <w:sz w:val="24"/>
          <w:szCs w:val="24"/>
        </w:rPr>
        <w:t>4</w:t>
      </w:r>
      <w:r w:rsidR="00E7034D" w:rsidRPr="00D84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38" w:rsidRPr="00D84938" w:rsidRDefault="00D84938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D84938" w:rsidRDefault="00E7034D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8493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E7034D" w:rsidRPr="00E7034D" w:rsidRDefault="00E7034D" w:rsidP="00D84938">
      <w:pPr>
        <w:spacing w:before="100" w:beforeAutospacing="1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A42C7"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 сельского поселения </w:t>
      </w:r>
      <w:proofErr w:type="spellStart"/>
      <w:r w:rsidR="00EA42C7">
        <w:rPr>
          <w:rFonts w:ascii="Times New Roman" w:hAnsi="Times New Roman" w:cs="Times New Roman"/>
          <w:color w:val="000000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 район Республики Башкортостан  </w:t>
      </w:r>
      <w:r w:rsidRPr="00E7034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034D" w:rsidRPr="00E7034D" w:rsidRDefault="00E7034D" w:rsidP="00E703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1. Утвердить  Положение о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порядке списания муниципального имущества (основных средств), находящегося в муниципальной собственности  сельского поселения </w:t>
      </w:r>
      <w:proofErr w:type="spellStart"/>
      <w:r w:rsidR="00EA42C7">
        <w:rPr>
          <w:rFonts w:ascii="Times New Roman" w:hAnsi="Times New Roman" w:cs="Times New Roman"/>
          <w:bCs/>
          <w:kern w:val="36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 район Республики Башкортостан</w:t>
      </w:r>
      <w:r w:rsidRPr="00E7034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7034D" w:rsidRP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2. </w:t>
      </w:r>
      <w:r w:rsidR="00AA61C0">
        <w:rPr>
          <w:rFonts w:ascii="Times New Roman" w:hAnsi="Times New Roman" w:cs="Times New Roman"/>
          <w:sz w:val="24"/>
          <w:szCs w:val="24"/>
        </w:rPr>
        <w:t>Обнародовать постановление</w:t>
      </w:r>
      <w:r w:rsidRPr="00E7034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AA61C0">
        <w:rPr>
          <w:rFonts w:ascii="Times New Roman" w:hAnsi="Times New Roman" w:cs="Times New Roman"/>
          <w:sz w:val="24"/>
          <w:szCs w:val="24"/>
        </w:rPr>
        <w:t>.</w:t>
      </w:r>
      <w:r w:rsidRPr="00E703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38" w:rsidRPr="00E7034D" w:rsidRDefault="00D84938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</w:p>
    <w:p w:rsidR="00E7034D" w:rsidRDefault="00EA42C7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="00E7034D" w:rsidRPr="00E7034D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EA42C7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034D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34D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</w:t>
      </w:r>
      <w:r w:rsidR="00EA42C7">
        <w:rPr>
          <w:rFonts w:ascii="Times New Roman" w:hAnsi="Times New Roman" w:cs="Times New Roman"/>
          <w:sz w:val="24"/>
          <w:szCs w:val="24"/>
        </w:rPr>
        <w:t xml:space="preserve">                   З.З. Халисова</w:t>
      </w:r>
      <w:bookmarkStart w:id="0" w:name="_GoBack"/>
      <w:bookmarkEnd w:id="0"/>
    </w:p>
    <w:p w:rsidR="00E7034D" w:rsidRP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49"/>
        <w:gridCol w:w="4822"/>
      </w:tblGrid>
      <w:tr w:rsidR="00E7034D" w:rsidRPr="00E7034D" w:rsidTr="002B30DD">
        <w:tc>
          <w:tcPr>
            <w:tcW w:w="4928" w:type="dxa"/>
          </w:tcPr>
          <w:p w:rsidR="00E7034D" w:rsidRPr="00E7034D" w:rsidRDefault="00E7034D" w:rsidP="002B30D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034D" w:rsidRPr="00E7034D" w:rsidRDefault="00E7034D" w:rsidP="002B30DD">
            <w:pPr>
              <w:tabs>
                <w:tab w:val="left" w:pos="700"/>
                <w:tab w:val="left" w:pos="51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5112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7034D" w:rsidRPr="00E7034D" w:rsidRDefault="00E7034D" w:rsidP="002B30DD">
            <w:pPr>
              <w:pStyle w:val="a7"/>
              <w:ind w:lef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сельского поселения </w:t>
            </w:r>
            <w:proofErr w:type="spellStart"/>
            <w:r w:rsidR="00EA42C7">
              <w:rPr>
                <w:rFonts w:ascii="Times New Roman" w:hAnsi="Times New Roman" w:cs="Times New Roman"/>
                <w:sz w:val="24"/>
                <w:szCs w:val="24"/>
              </w:rPr>
              <w:t>Урманаевский</w:t>
            </w:r>
            <w:proofErr w:type="spellEnd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  <w:p w:rsidR="00E7034D" w:rsidRPr="00E7034D" w:rsidRDefault="00E7034D" w:rsidP="002B30DD">
            <w:pPr>
              <w:pStyle w:val="a7"/>
              <w:ind w:lef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034D" w:rsidRPr="00E7034D" w:rsidRDefault="00E7034D" w:rsidP="00E7034D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anchor="Par48#Par48" w:history="1">
        <w:r w:rsidRPr="00E703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ПОЛОЖЕНИЕ</w:t>
        </w:r>
      </w:hyperlink>
    </w:p>
    <w:p w:rsidR="00E7034D" w:rsidRPr="00E7034D" w:rsidRDefault="00E7034D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D">
        <w:rPr>
          <w:rFonts w:ascii="Times New Roman" w:hAnsi="Times New Roman" w:cs="Times New Roman"/>
          <w:b/>
          <w:sz w:val="24"/>
          <w:szCs w:val="24"/>
        </w:rPr>
        <w:t xml:space="preserve"> о порядке списания</w:t>
      </w:r>
      <w:r w:rsidRPr="00E7034D">
        <w:rPr>
          <w:rFonts w:ascii="Times New Roman" w:hAnsi="Times New Roman" w:cs="Times New Roman"/>
          <w:sz w:val="24"/>
          <w:szCs w:val="24"/>
        </w:rPr>
        <w:t xml:space="preserve"> </w:t>
      </w:r>
      <w:r w:rsidRPr="00E7034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(основных средств),  находящегося в муниципальной собственности сельского поселения </w:t>
      </w:r>
      <w:proofErr w:type="spellStart"/>
      <w:r w:rsidR="00EA42C7">
        <w:rPr>
          <w:rFonts w:ascii="Times New Roman" w:hAnsi="Times New Roman" w:cs="Times New Roman"/>
          <w:b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</w:t>
      </w:r>
    </w:p>
    <w:p w:rsidR="00E7034D" w:rsidRPr="0025112E" w:rsidRDefault="00E7034D" w:rsidP="0025112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E7034D">
        <w:t xml:space="preserve">  </w:t>
      </w:r>
      <w:r w:rsidR="0025112E">
        <w:t xml:space="preserve">       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относящегося к основным средствам, на основании Федерального закона от 21.11.1996 </w:t>
      </w:r>
      <w:r w:rsidRPr="002511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112E">
        <w:rPr>
          <w:rFonts w:ascii="Times New Roman" w:hAnsi="Times New Roman" w:cs="Times New Roman"/>
          <w:sz w:val="24"/>
          <w:szCs w:val="24"/>
        </w:rPr>
        <w:t xml:space="preserve"> 129-ФЗ "О бухгалтерском учете" (в ред. от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 xml:space="preserve">28.11.2011г. № 339 ФЗ), приказа Министерства финансов РФ от 13.10.2003 №91н "Об утверждении методических указаний по бухгалтерскому учету основных средств" (в ред. от 24.12.2010г. № 186н), Устава 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  <w:proofErr w:type="gramEnd"/>
    </w:p>
    <w:p w:rsidR="00E7034D" w:rsidRPr="0025112E" w:rsidRDefault="00E7034D" w:rsidP="00E7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34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4D">
        <w:rPr>
          <w:rFonts w:ascii="Times New Roman" w:hAnsi="Times New Roman" w:cs="Times New Roman"/>
          <w:sz w:val="24"/>
          <w:szCs w:val="24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  <w:proofErr w:type="gramEnd"/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принятые к бухгалтерскому учету органами местного самоуправления;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учитываемые в муниципальной казне 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</w:t>
      </w:r>
      <w:r w:rsidRPr="0025112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определение технического состояния каждой единицы;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оформление необходимой документации;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получение необходимых согласований и разрешений на списание;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списание с балансового (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>) учета в предприятии, учреждении;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демонтаж, разборка;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 выбраковка и оприходование возможных материальных ценностей;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утилизация вторичного сырья;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исключение объекта основных средств из реестра муниципальной собственности.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и находящееся на балансах хозяйствующих субъектов, списывается с их балансов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ликвидация по аварии;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частичная ликвидация при выполнении работ по реконструкции;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нарушение нормальных условий эксплуатации;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хищение или уничтожение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по другим причинам.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7034D" w:rsidRPr="0025112E" w:rsidRDefault="00E7034D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2E">
        <w:rPr>
          <w:rFonts w:ascii="Times New Roman" w:hAnsi="Times New Roman" w:cs="Times New Roman"/>
          <w:b/>
          <w:bCs/>
          <w:sz w:val="24"/>
          <w:szCs w:val="24"/>
        </w:rPr>
        <w:t>Порядок списания муниципального имущества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руководитель муниципального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лица, материально ответственные за сохранность списываемого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специалист, отвечающий за ведение реестра муниципального имущества  Администрации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Башкортостан;</w:t>
      </w:r>
    </w:p>
    <w:p w:rsidR="00E7034D" w:rsidRPr="0025112E" w:rsidRDefault="00E7034D" w:rsidP="002511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 представители иных служб и организаций (по согласованию).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Глава  сельского поселения;</w:t>
      </w:r>
    </w:p>
    <w:p w:rsidR="00E7034D" w:rsidRPr="0025112E" w:rsidRDefault="00E7034D" w:rsidP="00251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представители иных служб и организаций (в случае необходимости).</w:t>
      </w:r>
    </w:p>
    <w:p w:rsidR="00E7034D" w:rsidRPr="0025112E" w:rsidRDefault="00E7034D" w:rsidP="0025112E">
      <w:pPr>
        <w:pStyle w:val="a5"/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25112E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25112E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эксперты</w:t>
      </w:r>
      <w:r w:rsidRPr="0025112E">
        <w:rPr>
          <w:rFonts w:ascii="Times New Roman" w:hAnsi="Times New Roman" w:cs="Times New Roman"/>
          <w:b/>
          <w:sz w:val="24"/>
          <w:szCs w:val="24"/>
        </w:rPr>
        <w:t>.</w:t>
      </w:r>
      <w:r w:rsidRPr="0025112E">
        <w:rPr>
          <w:rFonts w:ascii="Times New Roman" w:hAnsi="Times New Roman" w:cs="Times New Roman"/>
          <w:sz w:val="24"/>
          <w:szCs w:val="24"/>
        </w:rPr>
        <w:t xml:space="preserve"> Эксперты включаются в состав комиссии на добровольной основе.</w:t>
      </w:r>
      <w:r w:rsidRPr="0025112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5112E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2.1.4. В компетенцию комиссий по списанию имущества входит: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установление непригодности объекта к восстановлению и дальнейшему использованию;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 Особенности списания объектов основных средств.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2.2.1. Списание объектов недвижимого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2.2.2. Списание автотранспортных средств.</w:t>
      </w:r>
    </w:p>
    <w:p w:rsidR="00E7034D" w:rsidRPr="0025112E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25112E">
        <w:rPr>
          <w:rFonts w:ascii="Times New Roman" w:hAnsi="Times New Roman" w:cs="Times New Roman"/>
          <w:color w:val="052635"/>
          <w:sz w:val="24"/>
          <w:szCs w:val="24"/>
        </w:rPr>
        <w:t xml:space="preserve">, </w:t>
      </w:r>
      <w:r w:rsidRPr="0025112E">
        <w:rPr>
          <w:rFonts w:ascii="Times New Roman" w:hAnsi="Times New Roman" w:cs="Times New Roman"/>
          <w:sz w:val="24"/>
          <w:szCs w:val="24"/>
        </w:rPr>
        <w:t>согласно обращению балансодержателя или пользователя.</w:t>
      </w:r>
    </w:p>
    <w:p w:rsidR="00E7034D" w:rsidRPr="0025112E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</w:t>
      </w:r>
      <w:r w:rsidRPr="0025112E">
        <w:rPr>
          <w:rFonts w:ascii="Times New Roman" w:hAnsi="Times New Roman" w:cs="Times New Roman"/>
          <w:sz w:val="24"/>
          <w:szCs w:val="24"/>
        </w:rPr>
        <w:lastRenderedPageBreak/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2.2.3. Списание сложной бытовой техники и бытовой радиоэлектронной аппаратуры.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2.2.4. Списание компьютерной техники, оргтехники.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 состав комиссии на списание компьютерной техники и оргтехники включаются: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Заместитель главы 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2.2.5. Списание прочих основных средств.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прочих основных средств согласовываются с Главой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Башкортостан»).</w:t>
      </w:r>
      <w:proofErr w:type="gramEnd"/>
    </w:p>
    <w:p w:rsidR="00E7034D" w:rsidRPr="0025112E" w:rsidRDefault="00E7034D" w:rsidP="0025112E">
      <w:pPr>
        <w:pStyle w:val="tekstob"/>
        <w:spacing w:before="0" w:beforeAutospacing="0" w:after="0" w:afterAutospacing="0"/>
        <w:jc w:val="both"/>
      </w:pPr>
      <w:r w:rsidRPr="0025112E"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 Отражение списания основных сре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>ухгалтерском учете.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отразить списание муниципального имущества в бухгалтерском учете;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произвести демонтаж, ликвидацию списанных основных средств.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2.7.1. Списанные основные средства подлежат исключению из Реестра.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2.7.3. Администрация сельского поселения в течение 30 дней с момента получения всех необходимых документов: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вносит соответствующую запись в Реестр;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информирует о выбывших объектах недвижимости (только для имущества, составляющего муниципальную казну Администрации сельского поселения </w:t>
      </w:r>
      <w:proofErr w:type="spellStart"/>
      <w:r w:rsidR="00EA42C7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Башкортостан) Управление  Федеральной службы государственной регистрации, кадастра и картографии по РБ.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25112E" w:rsidRDefault="00E7034D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12E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E7034D" w:rsidRDefault="00E7034D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  <w:r w:rsidR="0025112E">
        <w:rPr>
          <w:rFonts w:ascii="Times New Roman" w:hAnsi="Times New Roman" w:cs="Times New Roman"/>
          <w:sz w:val="24"/>
          <w:szCs w:val="24"/>
        </w:rPr>
        <w:t>.</w:t>
      </w: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Pr="00E7034D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Default="00E7034D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Pr="00E7034D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E7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(основных средств),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находящихся в муниципальной собственности  сельского поселения </w:t>
      </w:r>
      <w:proofErr w:type="spellStart"/>
      <w:r w:rsidR="00EA42C7">
        <w:rPr>
          <w:rFonts w:ascii="Times New Roman" w:hAnsi="Times New Roman" w:cs="Times New Roman"/>
          <w:bCs/>
          <w:kern w:val="36"/>
          <w:sz w:val="24"/>
          <w:szCs w:val="24"/>
        </w:rPr>
        <w:t>Урманаевский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 район Республики Башкортостан</w:t>
      </w:r>
    </w:p>
    <w:p w:rsidR="00E7034D" w:rsidRP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7034D" w:rsidRPr="00E7034D" w:rsidRDefault="00E7034D" w:rsidP="0025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7034D" w:rsidRPr="00E7034D" w:rsidRDefault="00E7034D" w:rsidP="0025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bCs/>
          <w:sz w:val="24"/>
          <w:szCs w:val="24"/>
        </w:rPr>
        <w:t> документов на списание основных средств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1. Обращение на имя Главы сельского поселения.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номер по порядку;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наименование объекта муниципального имущества;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инвентарный номер объекта муниципального имущества в случае его присвоения;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год ввода в эксплуатацию (год выпуска) объекта муниципального имущества;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3. Копия инвентарной карточки учета основных средств.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4. Акты о списании основных сре</w:t>
      </w:r>
      <w:proofErr w:type="gramStart"/>
      <w:r w:rsidRPr="00E7034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7034D">
        <w:rPr>
          <w:rFonts w:ascii="Times New Roman" w:hAnsi="Times New Roman" w:cs="Times New Roman"/>
          <w:sz w:val="24"/>
          <w:szCs w:val="24"/>
        </w:rPr>
        <w:t>оответствии с унифицированными формами, установленными действующим законодательством (в 2 экземплярах).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5. Копия технического паспорта списываемого транспортного средства.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8. Дефектный акт независимой экспертизы.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4D">
        <w:rPr>
          <w:rFonts w:ascii="Times New Roman" w:hAnsi="Times New Roman" w:cs="Times New Roman"/>
          <w:sz w:val="24"/>
          <w:szCs w:val="24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  <w:proofErr w:type="gramEnd"/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копия приказа о наказании лиц, виновных в преждевременном выбытии о</w:t>
      </w:r>
      <w:r w:rsidR="0025112E">
        <w:rPr>
          <w:rFonts w:ascii="Times New Roman" w:hAnsi="Times New Roman" w:cs="Times New Roman"/>
          <w:sz w:val="24"/>
          <w:szCs w:val="24"/>
        </w:rPr>
        <w:t>сновных средств из эксплуатации.</w:t>
      </w: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rPr>
          <w:rFonts w:ascii="Times New Roman" w:hAnsi="Times New Roman" w:cs="Times New Roman"/>
          <w:sz w:val="24"/>
          <w:szCs w:val="24"/>
        </w:rPr>
      </w:pPr>
    </w:p>
    <w:p w:rsidR="00B24BAA" w:rsidRPr="00E7034D" w:rsidRDefault="00B24BAA">
      <w:pPr>
        <w:rPr>
          <w:rFonts w:ascii="Times New Roman" w:hAnsi="Times New Roman" w:cs="Times New Roman"/>
          <w:sz w:val="24"/>
          <w:szCs w:val="24"/>
        </w:rPr>
      </w:pPr>
    </w:p>
    <w:sectPr w:rsidR="00B24BAA" w:rsidRPr="00E7034D" w:rsidSect="0025112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34D"/>
    <w:rsid w:val="0025112E"/>
    <w:rsid w:val="00407EDC"/>
    <w:rsid w:val="004C3CD4"/>
    <w:rsid w:val="00AA61C0"/>
    <w:rsid w:val="00B24BAA"/>
    <w:rsid w:val="00D84938"/>
    <w:rsid w:val="00E7034D"/>
    <w:rsid w:val="00EA42C7"/>
    <w:rsid w:val="00F44E80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34D"/>
    <w:rPr>
      <w:color w:val="0000FF"/>
      <w:u w:val="single"/>
    </w:rPr>
  </w:style>
  <w:style w:type="character" w:styleId="a4">
    <w:name w:val="Strong"/>
    <w:qFormat/>
    <w:rsid w:val="00E7034D"/>
    <w:rPr>
      <w:b/>
      <w:bCs w:val="0"/>
    </w:rPr>
  </w:style>
  <w:style w:type="paragraph" w:styleId="a5">
    <w:name w:val="Normal (Web)"/>
    <w:basedOn w:val="a"/>
    <w:rsid w:val="00E7034D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customStyle="1" w:styleId="a6">
    <w:name w:val="Основной текст Знак"/>
    <w:link w:val="a7"/>
    <w:locked/>
    <w:rsid w:val="00E7034D"/>
    <w:rPr>
      <w:sz w:val="28"/>
    </w:rPr>
  </w:style>
  <w:style w:type="paragraph" w:styleId="a7">
    <w:name w:val="Body Text"/>
    <w:basedOn w:val="a"/>
    <w:link w:val="a6"/>
    <w:rsid w:val="00E7034D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E7034D"/>
  </w:style>
  <w:style w:type="paragraph" w:customStyle="1" w:styleId="tekstob">
    <w:name w:val="tekstob"/>
    <w:basedOn w:val="a"/>
    <w:rsid w:val="00E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70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3</cp:revision>
  <dcterms:created xsi:type="dcterms:W3CDTF">2020-09-16T08:30:00Z</dcterms:created>
  <dcterms:modified xsi:type="dcterms:W3CDTF">2020-09-16T09:54:00Z</dcterms:modified>
</cp:coreProperties>
</file>