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1"/>
        <w:tblW w:w="9747" w:type="dxa"/>
        <w:tblLook w:val="04A0" w:firstRow="1" w:lastRow="0" w:firstColumn="1" w:lastColumn="0" w:noHBand="0" w:noVBand="1"/>
      </w:tblPr>
      <w:tblGrid>
        <w:gridCol w:w="3642"/>
        <w:gridCol w:w="1393"/>
        <w:gridCol w:w="730"/>
        <w:gridCol w:w="1062"/>
        <w:gridCol w:w="730"/>
        <w:gridCol w:w="730"/>
        <w:gridCol w:w="730"/>
        <w:gridCol w:w="730"/>
      </w:tblGrid>
      <w:tr w:rsidR="003E5DC6" w:rsidRPr="003E5DC6" w:rsidTr="00EC38EA">
        <w:trPr>
          <w:trHeight w:val="411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5DC6" w:rsidRDefault="003E5DC6" w:rsidP="00EC38EA">
            <w:pPr>
              <w:jc w:val="right"/>
            </w:pPr>
            <w:r w:rsidRPr="003E5DC6">
              <w:t xml:space="preserve">                                     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Приложение № 7  к решению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Совета сельского поселения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</w:t>
            </w:r>
            <w:proofErr w:type="spellStart"/>
            <w:r>
              <w:t>Урманаевский</w:t>
            </w:r>
            <w:proofErr w:type="spellEnd"/>
            <w:r>
              <w:t xml:space="preserve"> </w:t>
            </w:r>
            <w:r w:rsidRPr="003E5DC6">
              <w:t xml:space="preserve"> сельсовет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муниципального района </w:t>
            </w:r>
            <w:proofErr w:type="spellStart"/>
            <w:r w:rsidRPr="003E5DC6">
              <w:t>Бакалинский</w:t>
            </w:r>
            <w:proofErr w:type="spellEnd"/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район Республики Башкортостан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от  </w:t>
            </w:r>
            <w:r w:rsidR="00F5460C">
              <w:t>26 февраля 2020 года  № 30</w:t>
            </w:r>
            <w:bookmarkStart w:id="0" w:name="_GoBack"/>
            <w:bookmarkEnd w:id="0"/>
            <w:r w:rsidRPr="003E5DC6">
              <w:t xml:space="preserve">    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«О бюджете сельского поселения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  </w:t>
            </w:r>
            <w:proofErr w:type="spellStart"/>
            <w:r>
              <w:t>Урманаевский</w:t>
            </w:r>
            <w:proofErr w:type="spellEnd"/>
            <w:r w:rsidRPr="003E5DC6">
              <w:t xml:space="preserve"> сельсовет     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  муниципального района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  </w:t>
            </w:r>
            <w:proofErr w:type="spellStart"/>
            <w:r w:rsidRPr="003E5DC6">
              <w:t>Бакалинский</w:t>
            </w:r>
            <w:proofErr w:type="spellEnd"/>
            <w:r w:rsidRPr="003E5DC6">
              <w:t xml:space="preserve"> район  Республики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  Башкортостан  на 2019 год  и </w:t>
            </w:r>
            <w:proofErr w:type="gramStart"/>
            <w:r w:rsidRPr="003E5DC6">
              <w:t>на</w:t>
            </w:r>
            <w:proofErr w:type="gramEnd"/>
            <w:r w:rsidRPr="003E5DC6">
              <w:t xml:space="preserve">  </w:t>
            </w:r>
          </w:p>
          <w:p w:rsidR="003E5DC6" w:rsidRPr="003E5DC6" w:rsidRDefault="003E5DC6" w:rsidP="00EC38EA">
            <w:pPr>
              <w:jc w:val="right"/>
            </w:pPr>
            <w:r w:rsidRPr="003E5DC6">
              <w:t xml:space="preserve">                                                                        плановый период 2020-2021 годов»</w:t>
            </w:r>
          </w:p>
        </w:tc>
      </w:tr>
      <w:tr w:rsidR="003E5DC6" w:rsidRPr="003E5DC6" w:rsidTr="00EC38EA">
        <w:trPr>
          <w:trHeight w:val="1423"/>
        </w:trPr>
        <w:tc>
          <w:tcPr>
            <w:tcW w:w="9747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3E5DC6" w:rsidRPr="003E5DC6" w:rsidRDefault="003E5DC6" w:rsidP="00EC38EA">
            <w:r w:rsidRPr="003E5DC6">
              <w:t xml:space="preserve">Распределение бюджетных ассигнований сельского поселения  </w:t>
            </w:r>
            <w:proofErr w:type="spellStart"/>
            <w:r w:rsidRPr="003E5DC6">
              <w:t>Урманаевский</w:t>
            </w:r>
            <w:proofErr w:type="spellEnd"/>
            <w:r w:rsidRPr="003E5DC6">
              <w:t xml:space="preserve"> сельсовет муниципального района </w:t>
            </w:r>
            <w:proofErr w:type="spellStart"/>
            <w:r w:rsidRPr="003E5DC6">
              <w:t>Бакалинский</w:t>
            </w:r>
            <w:proofErr w:type="spellEnd"/>
            <w:r w:rsidRPr="003E5DC6">
              <w:t xml:space="preserve"> район  Республики Башкортостан на 2019 год по  целевым статьям (муниципальным программам  и непрограммным направлениям деятельности), группам </w:t>
            </w:r>
            <w:proofErr w:type="gramStart"/>
            <w:r w:rsidRPr="003E5DC6">
              <w:t>видов расходов классификации расходов бюджетов</w:t>
            </w:r>
            <w:proofErr w:type="gramEnd"/>
          </w:p>
          <w:p w:rsidR="003E5DC6" w:rsidRPr="003E5DC6" w:rsidRDefault="003E5DC6" w:rsidP="00EC38EA">
            <w:r w:rsidRPr="003E5DC6">
              <w:t xml:space="preserve">                                                                                                           ( в </w:t>
            </w:r>
            <w:proofErr w:type="spellStart"/>
            <w:r w:rsidRPr="003E5DC6">
              <w:t>тыс</w:t>
            </w:r>
            <w:proofErr w:type="gramStart"/>
            <w:r w:rsidRPr="003E5DC6">
              <w:t>.р</w:t>
            </w:r>
            <w:proofErr w:type="gramEnd"/>
            <w:r w:rsidRPr="003E5DC6">
              <w:t>уб</w:t>
            </w:r>
            <w:proofErr w:type="spellEnd"/>
            <w:r w:rsidRPr="003E5DC6">
              <w:t>.)</w:t>
            </w:r>
          </w:p>
        </w:tc>
      </w:tr>
      <w:tr w:rsidR="003E5DC6" w:rsidRPr="003E5DC6" w:rsidTr="00EC38EA">
        <w:trPr>
          <w:trHeight w:val="330"/>
        </w:trPr>
        <w:tc>
          <w:tcPr>
            <w:tcW w:w="3642" w:type="dxa"/>
            <w:noWrap/>
            <w:hideMark/>
          </w:tcPr>
          <w:p w:rsidR="003E5DC6" w:rsidRPr="003E5DC6" w:rsidRDefault="003E5DC6" w:rsidP="00EC38EA">
            <w:r w:rsidRPr="003E5DC6">
              <w:t>Наименование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proofErr w:type="spellStart"/>
            <w:r w:rsidRPr="003E5DC6">
              <w:t>Цср</w:t>
            </w:r>
            <w:proofErr w:type="spellEnd"/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proofErr w:type="spellStart"/>
            <w:r w:rsidRPr="003E5DC6">
              <w:t>Вр</w:t>
            </w:r>
            <w:proofErr w:type="spellEnd"/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Сумма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noWrap/>
            <w:hideMark/>
          </w:tcPr>
          <w:p w:rsidR="003E5DC6" w:rsidRPr="003E5DC6" w:rsidRDefault="003E5DC6" w:rsidP="00EC38EA">
            <w:r w:rsidRPr="003E5DC6">
              <w:t>1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4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noWrap/>
            <w:hideMark/>
          </w:tcPr>
          <w:p w:rsidR="003E5DC6" w:rsidRPr="003E5DC6" w:rsidRDefault="003E5DC6" w:rsidP="00EC38EA">
            <w:r w:rsidRPr="003E5DC6">
              <w:t>ВСЕГО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4012,8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Непрограммные расходы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1950,7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Глава муниципального образования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9900002030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771,3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90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9900002030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100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771,3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Аппараты органов государственной власти Республики Башкортостан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9900102040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1087,8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90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9900002040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100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841,3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9900102040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201,2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Иные бюджетные ассигнования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9900002040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800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45,3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Резервные фонды местных администраций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9900007500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Иные бюджетные ассигнования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9900007500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800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ДРУГИЕ ОБЩЕГОСУДАРСТВЕННЫЕ ВОПРОСЫ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10,6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9900009040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10,6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27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9900051180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80,0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90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9900051180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100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80,0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9900051180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Дорожное хозяйство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1410103150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554,4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96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1410103150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554,4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1410103150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554,4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pPr>
              <w:rPr>
                <w:b/>
                <w:bCs/>
              </w:rPr>
            </w:pPr>
            <w:r w:rsidRPr="003E5DC6">
              <w:rPr>
                <w:b/>
                <w:bCs/>
              </w:rPr>
              <w:t>Благоустройство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609,5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59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 xml:space="preserve">Муниципальная программа «Благоустройство населенных пунктов сельского поселения </w:t>
            </w:r>
            <w:r>
              <w:t>Урманаевский</w:t>
            </w:r>
            <w:r w:rsidRPr="003E5DC6">
              <w:t xml:space="preserve"> сельсовет муниципального района </w:t>
            </w:r>
            <w:proofErr w:type="spellStart"/>
            <w:r w:rsidRPr="003E5DC6">
              <w:t>Ба</w:t>
            </w:r>
            <w:r w:rsidR="00EC38EA">
              <w:t>калинский</w:t>
            </w:r>
            <w:proofErr w:type="spellEnd"/>
            <w:r w:rsidR="00EC38EA">
              <w:t xml:space="preserve"> район БР на 2015-2020</w:t>
            </w:r>
            <w:r w:rsidRPr="003E5DC6">
              <w:t>гг."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609,5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96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Основные мероприятия « Благоустройство территорий населенных пунктов сельского поселения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609,5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Мероприятия в области благоустройства территорий населенных пунктов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1430106050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149,2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1430106050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148,2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Иные бюджетные ассигнования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1430106050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800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27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Прочие межбюджетные трансферты</w:t>
            </w:r>
            <w:proofErr w:type="gramStart"/>
            <w:r w:rsidRPr="003E5DC6">
              <w:t xml:space="preserve"> ,</w:t>
            </w:r>
            <w:proofErr w:type="gramEnd"/>
            <w:r w:rsidRPr="003E5DC6">
              <w:t>передаваемые бюджетам  поселений на благоустройство территорий населенных пунктов сельского поселения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1430174040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460,3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1430174040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460,3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lastRenderedPageBreak/>
              <w:t xml:space="preserve">Жилищно-коммунальное хозяйство 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1440000000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151,0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789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Подпрограмма «Развитие жилищно-коммунального хозяйства в сельском поселении»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1440100000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151,0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96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1440100000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151,0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14401S2010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151,0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1440103560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Благоустройство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239,7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Подпрограмма «Охрана окружающей среды в сельском поселении»</w:t>
            </w:r>
          </w:p>
        </w:tc>
        <w:tc>
          <w:tcPr>
            <w:tcW w:w="1393" w:type="dxa"/>
            <w:hideMark/>
          </w:tcPr>
          <w:p w:rsidR="003E5DC6" w:rsidRPr="003E5DC6" w:rsidRDefault="003E5DC6" w:rsidP="00EC38EA">
            <w:r w:rsidRPr="003E5DC6">
              <w:t>1490000000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239,7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96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Основные мероприятия 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1393" w:type="dxa"/>
            <w:hideMark/>
          </w:tcPr>
          <w:p w:rsidR="003E5DC6" w:rsidRPr="003E5DC6" w:rsidRDefault="003E5DC6" w:rsidP="00EC38EA">
            <w:r w:rsidRPr="003E5DC6">
              <w:t>1490100000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239,7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hideMark/>
          </w:tcPr>
          <w:p w:rsidR="003E5DC6" w:rsidRPr="003E5DC6" w:rsidRDefault="003E5DC6" w:rsidP="00EC38EA">
            <w:r w:rsidRPr="003E5DC6">
              <w:t>1490141200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hideMark/>
          </w:tcPr>
          <w:p w:rsidR="003E5DC6" w:rsidRPr="003E5DC6" w:rsidRDefault="003E5DC6" w:rsidP="00EC38EA">
            <w:r w:rsidRPr="003E5DC6">
              <w:t>1490174040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239,7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020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1460100000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Мероприятия по профилактики терроризма и экстремизма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1460124700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1460124700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330"/>
        </w:trPr>
        <w:tc>
          <w:tcPr>
            <w:tcW w:w="3642" w:type="dxa"/>
            <w:hideMark/>
          </w:tcPr>
          <w:p w:rsidR="003E5DC6" w:rsidRPr="003E5DC6" w:rsidRDefault="003E5DC6" w:rsidP="00EC38EA">
            <w:pPr>
              <w:rPr>
                <w:b/>
                <w:bCs/>
              </w:rPr>
            </w:pPr>
            <w:r w:rsidRPr="003E5DC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507,5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190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 xml:space="preserve">Муниципальная программа « Развитие физической культуры и  массового спорта  в сельском поселении </w:t>
            </w:r>
            <w:proofErr w:type="spellStart"/>
            <w:r>
              <w:t>Урманаевский</w:t>
            </w:r>
            <w:proofErr w:type="spellEnd"/>
            <w:r w:rsidRPr="003E5DC6">
              <w:t xml:space="preserve">  сельсовет муниципального района </w:t>
            </w:r>
            <w:proofErr w:type="spellStart"/>
            <w:r w:rsidRPr="003E5DC6">
              <w:t>Бакалинский</w:t>
            </w:r>
            <w:proofErr w:type="spellEnd"/>
            <w:r w:rsidRPr="003E5DC6">
              <w:t xml:space="preserve"> район РБ со сроком реализации до 2020 года"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1420000000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507,5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Основные мероприятия «Мероприятия в области физической культуры и спорта»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1420100000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 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1420141780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0,0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14201S2471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402,5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14201S2472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52,5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  <w:tr w:rsidR="003E5DC6" w:rsidRPr="003E5DC6" w:rsidTr="00EC38EA">
        <w:trPr>
          <w:trHeight w:val="645"/>
        </w:trPr>
        <w:tc>
          <w:tcPr>
            <w:tcW w:w="3642" w:type="dxa"/>
            <w:hideMark/>
          </w:tcPr>
          <w:p w:rsidR="003E5DC6" w:rsidRPr="003E5DC6" w:rsidRDefault="003E5DC6" w:rsidP="00EC38EA">
            <w:r w:rsidRPr="003E5DC6">
              <w:t>Закупка товаров, работ и услуг для государственных (муниципальных) нужд</w:t>
            </w:r>
          </w:p>
        </w:tc>
        <w:tc>
          <w:tcPr>
            <w:tcW w:w="1393" w:type="dxa"/>
            <w:noWrap/>
            <w:hideMark/>
          </w:tcPr>
          <w:p w:rsidR="003E5DC6" w:rsidRPr="003E5DC6" w:rsidRDefault="003E5DC6" w:rsidP="00EC38EA">
            <w:r w:rsidRPr="003E5DC6">
              <w:t>14201S2473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>
            <w:r w:rsidRPr="003E5DC6">
              <w:t>200</w:t>
            </w:r>
          </w:p>
        </w:tc>
        <w:tc>
          <w:tcPr>
            <w:tcW w:w="1062" w:type="dxa"/>
            <w:noWrap/>
            <w:hideMark/>
          </w:tcPr>
          <w:p w:rsidR="003E5DC6" w:rsidRPr="003E5DC6" w:rsidRDefault="003E5DC6" w:rsidP="00EC38EA">
            <w:r w:rsidRPr="003E5DC6">
              <w:t>52,5</w:t>
            </w:r>
          </w:p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  <w:tc>
          <w:tcPr>
            <w:tcW w:w="730" w:type="dxa"/>
            <w:noWrap/>
            <w:hideMark/>
          </w:tcPr>
          <w:p w:rsidR="003E5DC6" w:rsidRPr="003E5DC6" w:rsidRDefault="003E5DC6" w:rsidP="00EC38EA"/>
        </w:tc>
      </w:tr>
    </w:tbl>
    <w:p w:rsidR="00D31619" w:rsidRDefault="00D31619"/>
    <w:sectPr w:rsidR="00D31619" w:rsidSect="00EC38E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E3"/>
    <w:rsid w:val="003E5DC6"/>
    <w:rsid w:val="008C62E3"/>
    <w:rsid w:val="00D31619"/>
    <w:rsid w:val="00EC38EA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D9C-0F3A-4ED0-9AF7-BC73D8FA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7</cp:revision>
  <cp:lastPrinted>2020-03-03T13:07:00Z</cp:lastPrinted>
  <dcterms:created xsi:type="dcterms:W3CDTF">2020-02-25T10:24:00Z</dcterms:created>
  <dcterms:modified xsi:type="dcterms:W3CDTF">2020-03-03T13:07:00Z</dcterms:modified>
</cp:coreProperties>
</file>