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908B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</w:t>
      </w:r>
      <w:r w:rsidRPr="00F908BA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08BA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F908BA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F908BA">
        <w:rPr>
          <w:rFonts w:ascii="Times New Roman" w:hAnsi="Times New Roman"/>
          <w:sz w:val="28"/>
          <w:szCs w:val="28"/>
        </w:rPr>
        <w:t>НИЕ</w:t>
      </w:r>
    </w:p>
    <w:p w:rsidR="00166A82" w:rsidRPr="00F908BA" w:rsidRDefault="0080689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апреля </w:t>
      </w:r>
      <w:r w:rsidR="00166A82">
        <w:rPr>
          <w:rFonts w:ascii="Times New Roman" w:hAnsi="Times New Roman"/>
          <w:sz w:val="28"/>
          <w:szCs w:val="28"/>
        </w:rPr>
        <w:t>2019</w:t>
      </w:r>
      <w:r w:rsidR="00166A82" w:rsidRPr="00F908B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</w:t>
      </w:r>
    </w:p>
    <w:p w:rsidR="00166A82" w:rsidRPr="00F908BA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О внесении изменений  в постановление от  22 января 2019 года № 1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5811">
        <w:rPr>
          <w:rFonts w:ascii="Times New Roman" w:hAnsi="Times New Roman"/>
          <w:sz w:val="28"/>
          <w:szCs w:val="28"/>
        </w:rPr>
        <w:t>Об утверждении плана мероприятии противодействия  коррупции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на территории 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Pr="00575811"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 w:rsidRPr="00575811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575811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на 2019-2020 годы</w:t>
      </w:r>
      <w:r>
        <w:rPr>
          <w:rFonts w:ascii="Times New Roman" w:hAnsi="Times New Roman"/>
          <w:sz w:val="28"/>
          <w:szCs w:val="28"/>
        </w:rPr>
        <w:t>»</w:t>
      </w:r>
    </w:p>
    <w:p w:rsidR="00166A82" w:rsidRPr="00575811" w:rsidRDefault="00166A82" w:rsidP="00166A8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Закона Республики Башкортостан  от 13.07.2009 № 145-з «О противодействии коррупции в Республике Башкортостан и Постановления Правительства Республики Башкортостан от 05.08.2013  №353 «Об утверждении Порядка организации антикоррупционной пропаганды государственными органами Республики Башкортостан»,</w:t>
      </w:r>
    </w:p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166A82" w:rsidRPr="00924534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166A82" w:rsidRPr="00575811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924534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hyperlink w:anchor="sub_1000" w:history="1">
        <w:r w:rsidRPr="00924534">
          <w:rPr>
            <w:rStyle w:val="a4"/>
            <w:rFonts w:ascii="Times New Roman" w:hAnsi="Times New Roman"/>
            <w:color w:val="auto"/>
            <w:sz w:val="28"/>
            <w:szCs w:val="28"/>
          </w:rPr>
          <w:t>План</w:t>
        </w:r>
      </w:hyperlink>
      <w:r w:rsidRPr="00924534">
        <w:rPr>
          <w:rFonts w:ascii="Times New Roman" w:hAnsi="Times New Roman"/>
          <w:sz w:val="28"/>
          <w:szCs w:val="28"/>
        </w:rPr>
        <w:t xml:space="preserve"> по противодействию коррупции в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06892">
        <w:rPr>
          <w:rFonts w:ascii="Times New Roman" w:hAnsi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924534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92453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453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на 2019-2020 годы, добавив раздел </w:t>
      </w:r>
      <w:r w:rsidRPr="00575811">
        <w:rPr>
          <w:rFonts w:ascii="Times New Roman" w:hAnsi="Times New Roman"/>
          <w:sz w:val="28"/>
          <w:szCs w:val="28"/>
        </w:rPr>
        <w:t>«</w:t>
      </w:r>
      <w:r w:rsidRPr="005758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Антикоррупционная пропаганда и </w:t>
      </w:r>
      <w:r w:rsidRPr="0056351D">
        <w:rPr>
          <w:rFonts w:ascii="Times New Roman" w:eastAsia="Times New Roman" w:hAnsi="Times New Roman"/>
          <w:bCs/>
          <w:sz w:val="28"/>
          <w:szCs w:val="28"/>
          <w:lang w:eastAsia="ru-RU"/>
        </w:rPr>
        <w:t>просвещение»</w:t>
      </w:r>
      <w:r w:rsidRPr="0056351D">
        <w:rPr>
          <w:rFonts w:ascii="Times New Roman" w:hAnsi="Times New Roman"/>
          <w:sz w:val="28"/>
          <w:szCs w:val="28"/>
        </w:rPr>
        <w:t>,</w:t>
      </w:r>
      <w:r w:rsidRPr="005758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575811">
        <w:rPr>
          <w:rFonts w:ascii="Times New Roman" w:hAnsi="Times New Roman"/>
          <w:sz w:val="28"/>
          <w:szCs w:val="28"/>
        </w:rPr>
        <w:t>.</w:t>
      </w:r>
    </w:p>
    <w:p w:rsidR="00166A82" w:rsidRPr="00382D49" w:rsidRDefault="00166A82" w:rsidP="00166A82">
      <w:pPr>
        <w:pStyle w:val="a3"/>
        <w:ind w:firstLine="709"/>
        <w:jc w:val="both"/>
        <w:rPr>
          <w:sz w:val="26"/>
          <w:szCs w:val="26"/>
        </w:rPr>
      </w:pPr>
      <w:bookmarkStart w:id="1" w:name="sub_2"/>
      <w:bookmarkEnd w:id="0"/>
      <w:r w:rsidRPr="00575811">
        <w:rPr>
          <w:rFonts w:ascii="Times New Roman" w:hAnsi="Times New Roman"/>
          <w:sz w:val="28"/>
          <w:szCs w:val="28"/>
        </w:rPr>
        <w:t xml:space="preserve">2. </w:t>
      </w:r>
      <w:bookmarkStart w:id="2" w:name="sub_4"/>
      <w:bookmarkEnd w:id="1"/>
      <w:proofErr w:type="gramStart"/>
      <w:r w:rsidRPr="005758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5811">
        <w:rPr>
          <w:rFonts w:ascii="Times New Roman" w:hAnsi="Times New Roman"/>
          <w:sz w:val="28"/>
          <w:szCs w:val="28"/>
        </w:rPr>
        <w:t xml:space="preserve"> исполнением настоящего</w:t>
      </w:r>
      <w:r w:rsidRPr="0092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</w:t>
      </w:r>
      <w:r w:rsidRPr="00924534">
        <w:rPr>
          <w:rFonts w:ascii="Times New Roman" w:hAnsi="Times New Roman"/>
          <w:sz w:val="28"/>
          <w:szCs w:val="28"/>
        </w:rPr>
        <w:t xml:space="preserve">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bookmarkEnd w:id="2"/>
    <w:p w:rsidR="00166A82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Pr="00924534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Pr="00924534" w:rsidRDefault="00166A82" w:rsidP="00166A82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Гл</w:t>
      </w:r>
      <w:r w:rsidRPr="00924534">
        <w:rPr>
          <w:rFonts w:ascii="Times New Roman" w:hAnsi="Times New Roman"/>
          <w:sz w:val="28"/>
          <w:szCs w:val="28"/>
        </w:rPr>
        <w:t>ав</w:t>
      </w:r>
      <w:r>
        <w:rPr>
          <w:rFonts w:ascii="Times New Roman" w:hAnsi="Times New Roman"/>
          <w:sz w:val="28"/>
          <w:szCs w:val="28"/>
        </w:rPr>
        <w:t>а администрации сельского</w:t>
      </w:r>
      <w:r w:rsidRPr="007F6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06892" w:rsidRDefault="0080689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166A82">
        <w:rPr>
          <w:rFonts w:ascii="Times New Roman" w:hAnsi="Times New Roman"/>
          <w:sz w:val="28"/>
          <w:szCs w:val="28"/>
        </w:rPr>
        <w:t xml:space="preserve"> сельсовет </w:t>
      </w:r>
    </w:p>
    <w:p w:rsidR="00166A82" w:rsidRPr="00924534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4534">
        <w:rPr>
          <w:rFonts w:ascii="Times New Roman" w:hAnsi="Times New Roman"/>
          <w:sz w:val="28"/>
          <w:szCs w:val="28"/>
        </w:rPr>
        <w:t>муниципального района</w:t>
      </w:r>
    </w:p>
    <w:p w:rsidR="0080689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24534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924534">
        <w:rPr>
          <w:rFonts w:ascii="Times New Roman" w:hAnsi="Times New Roman"/>
          <w:sz w:val="28"/>
          <w:szCs w:val="28"/>
        </w:rPr>
        <w:t xml:space="preserve"> район</w:t>
      </w: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24534">
        <w:rPr>
          <w:rFonts w:ascii="Times New Roman" w:hAnsi="Times New Roman"/>
          <w:sz w:val="28"/>
          <w:szCs w:val="28"/>
        </w:rPr>
        <w:t xml:space="preserve"> Республики Башкортостан      </w:t>
      </w:r>
      <w:r w:rsidRPr="00924534">
        <w:rPr>
          <w:rFonts w:ascii="Times New Roman" w:hAnsi="Times New Roman"/>
          <w:sz w:val="28"/>
          <w:szCs w:val="28"/>
        </w:rPr>
        <w:tab/>
      </w:r>
      <w:r w:rsidRPr="00924534">
        <w:rPr>
          <w:rFonts w:ascii="Times New Roman" w:hAnsi="Times New Roman"/>
          <w:sz w:val="28"/>
          <w:szCs w:val="28"/>
        </w:rPr>
        <w:tab/>
      </w:r>
      <w:r w:rsidR="00806892">
        <w:rPr>
          <w:rFonts w:ascii="Times New Roman" w:hAnsi="Times New Roman"/>
          <w:sz w:val="28"/>
          <w:szCs w:val="28"/>
        </w:rPr>
        <w:t xml:space="preserve">                                  З.З. </w:t>
      </w:r>
      <w:proofErr w:type="spellStart"/>
      <w:r w:rsidR="00806892">
        <w:rPr>
          <w:rFonts w:ascii="Times New Roman" w:hAnsi="Times New Roman"/>
          <w:sz w:val="28"/>
          <w:szCs w:val="28"/>
        </w:rPr>
        <w:t>Халисова</w:t>
      </w:r>
      <w:proofErr w:type="spellEnd"/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06892" w:rsidRDefault="0080689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bookmarkStart w:id="3" w:name="_GoBack"/>
      <w:bookmarkEnd w:id="3"/>
      <w:r w:rsidRPr="0057581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сельского поселения </w:t>
      </w:r>
    </w:p>
    <w:p w:rsidR="00166A82" w:rsidRPr="00575811" w:rsidRDefault="0080689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Урманаевский</w:t>
      </w:r>
      <w:proofErr w:type="spellEnd"/>
      <w:r w:rsidR="00166A82" w:rsidRPr="00575811">
        <w:rPr>
          <w:rFonts w:ascii="Times New Roman" w:hAnsi="Times New Roman"/>
          <w:sz w:val="28"/>
          <w:szCs w:val="28"/>
        </w:rPr>
        <w:t xml:space="preserve"> сельсовет 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575811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575811">
        <w:rPr>
          <w:rFonts w:ascii="Times New Roman" w:hAnsi="Times New Roman"/>
          <w:sz w:val="28"/>
          <w:szCs w:val="28"/>
        </w:rPr>
        <w:t xml:space="preserve">от  </w:t>
      </w:r>
      <w:r w:rsidR="00806892">
        <w:rPr>
          <w:rFonts w:ascii="Times New Roman" w:hAnsi="Times New Roman"/>
          <w:sz w:val="28"/>
          <w:szCs w:val="28"/>
        </w:rPr>
        <w:t>25.04.2019 г. №23</w:t>
      </w:r>
    </w:p>
    <w:p w:rsidR="00166A82" w:rsidRPr="00575811" w:rsidRDefault="00166A82" w:rsidP="00166A82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10791" w:type="dxa"/>
        <w:tblInd w:w="-90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060"/>
        <w:gridCol w:w="1522"/>
        <w:gridCol w:w="2489"/>
      </w:tblGrid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5811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  <w:p w:rsidR="00166A82" w:rsidRPr="00575811" w:rsidRDefault="00166A82" w:rsidP="00A9609F">
            <w:pPr>
              <w:jc w:val="right"/>
              <w:rPr>
                <w:b w:val="0"/>
                <w:sz w:val="28"/>
                <w:szCs w:val="28"/>
              </w:rPr>
            </w:pP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75811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66A82" w:rsidRPr="00575811" w:rsidTr="00A9609F">
        <w:tc>
          <w:tcPr>
            <w:tcW w:w="10791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575811" w:rsidRDefault="00166A82" w:rsidP="00A960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57581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6.Антикоррупционная пропаганда и просвещение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.1.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Освещение в средствах массовой информации мероприятий П</w:t>
            </w:r>
            <w:r>
              <w:rPr>
                <w:b w:val="0"/>
                <w:sz w:val="28"/>
                <w:szCs w:val="28"/>
              </w:rPr>
              <w:t xml:space="preserve">лана по противодействию коррупции </w:t>
            </w:r>
            <w:r w:rsidRPr="00324EE6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.2.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 xml:space="preserve">Обеспечение функционирования в администрации </w:t>
            </w:r>
            <w:r>
              <w:rPr>
                <w:b w:val="0"/>
                <w:sz w:val="28"/>
                <w:szCs w:val="28"/>
              </w:rPr>
              <w:t>сельского поселения</w:t>
            </w:r>
            <w:r w:rsidRPr="00324EE6">
              <w:rPr>
                <w:b w:val="0"/>
                <w:sz w:val="28"/>
                <w:szCs w:val="28"/>
              </w:rPr>
              <w:t xml:space="preserve"> «телефона доверия», Интернет-сайта, позволяющих гражданам беспрепятственно сообщать о коррупционных проявлениях в деятельности органов местного самоуправления поселения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.3.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Обеспечение размещения на информационном стенде в здании администрации информационных материалов в сфере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.4.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  <w:r w:rsidRPr="00324EE6">
              <w:rPr>
                <w:b w:val="0"/>
                <w:sz w:val="28"/>
                <w:szCs w:val="28"/>
              </w:rPr>
              <w:t>.5.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324EE6" w:rsidRDefault="00166A82" w:rsidP="00A9609F">
            <w:pPr>
              <w:rPr>
                <w:b w:val="0"/>
                <w:sz w:val="28"/>
                <w:szCs w:val="28"/>
              </w:rPr>
            </w:pPr>
            <w:r w:rsidRPr="00324EE6">
              <w:rPr>
                <w:b w:val="0"/>
                <w:sz w:val="28"/>
                <w:szCs w:val="28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Default="00166A82" w:rsidP="00A9609F"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6.6.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Pr="000A1089" w:rsidRDefault="00166A82" w:rsidP="00A9609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предупреждению коррупции в администрации поселения 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66A82" w:rsidRPr="00C33B32" w:rsidRDefault="00166A82" w:rsidP="00A9609F">
            <w:pPr>
              <w:rPr>
                <w:b w:val="0"/>
                <w:sz w:val="28"/>
                <w:szCs w:val="28"/>
              </w:rPr>
            </w:pPr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  <w:tr w:rsidR="00166A82" w:rsidRPr="00575811" w:rsidTr="00A9609F"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6.7</w:t>
            </w:r>
          </w:p>
        </w:tc>
        <w:tc>
          <w:tcPr>
            <w:tcW w:w="6060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Pr="000A1089" w:rsidRDefault="00166A82" w:rsidP="00A9609F">
            <w:pPr>
              <w:pStyle w:val="Default"/>
              <w:rPr>
                <w:color w:val="auto"/>
                <w:sz w:val="28"/>
                <w:szCs w:val="28"/>
              </w:rPr>
            </w:pPr>
            <w:r w:rsidRPr="000A1089">
              <w:rPr>
                <w:color w:val="auto"/>
                <w:sz w:val="28"/>
                <w:szCs w:val="28"/>
                <w:shd w:val="clear" w:color="auto" w:fill="FFFFFF"/>
              </w:rPr>
              <w:t>Изготовление и распространение Памяток среди муниципальных служащих и посетителей Администрации об общественно-опасных последствиях проявления коррупции и уголовной ответственности за коррупционные преступления</w:t>
            </w:r>
          </w:p>
        </w:tc>
        <w:tc>
          <w:tcPr>
            <w:tcW w:w="1522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nil"/>
            </w:tcBorders>
          </w:tcPr>
          <w:p w:rsidR="00166A82" w:rsidRDefault="00166A82" w:rsidP="00A9609F">
            <w:r w:rsidRPr="00A32947">
              <w:rPr>
                <w:b w:val="0"/>
                <w:sz w:val="28"/>
                <w:szCs w:val="28"/>
              </w:rPr>
              <w:t>постоянно</w:t>
            </w:r>
          </w:p>
        </w:tc>
        <w:tc>
          <w:tcPr>
            <w:tcW w:w="2489" w:type="dxa"/>
            <w:tcBorders>
              <w:top w:val="single" w:sz="8" w:space="0" w:color="808080"/>
              <w:left w:val="single" w:sz="8" w:space="0" w:color="808080"/>
              <w:bottom w:val="single" w:sz="4" w:space="0" w:color="auto"/>
              <w:right w:val="single" w:sz="8" w:space="0" w:color="808080"/>
            </w:tcBorders>
          </w:tcPr>
          <w:p w:rsidR="00166A82" w:rsidRPr="00C33B32" w:rsidRDefault="00166A82" w:rsidP="00A9609F">
            <w:pPr>
              <w:rPr>
                <w:b w:val="0"/>
                <w:sz w:val="28"/>
                <w:szCs w:val="28"/>
              </w:rPr>
            </w:pPr>
            <w:r w:rsidRPr="00C33B32">
              <w:rPr>
                <w:b w:val="0"/>
                <w:sz w:val="28"/>
                <w:szCs w:val="28"/>
              </w:rPr>
              <w:t>глава</w:t>
            </w:r>
            <w:r w:rsidRPr="00324EE6">
              <w:rPr>
                <w:b w:val="0"/>
                <w:sz w:val="28"/>
                <w:szCs w:val="28"/>
              </w:rPr>
              <w:t xml:space="preserve"> администрации </w:t>
            </w:r>
          </w:p>
        </w:tc>
      </w:tr>
    </w:tbl>
    <w:p w:rsidR="00166A82" w:rsidRPr="00575811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Pr="00575811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66A82" w:rsidRDefault="00166A82" w:rsidP="00166A82"/>
    <w:p w:rsidR="000012C1" w:rsidRDefault="000012C1"/>
    <w:sectPr w:rsidR="000012C1" w:rsidSect="008068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D0"/>
    <w:rsid w:val="000012C1"/>
    <w:rsid w:val="00166A82"/>
    <w:rsid w:val="002402D0"/>
    <w:rsid w:val="008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166A82"/>
    <w:rPr>
      <w:rFonts w:cs="Times New Roman"/>
      <w:b w:val="0"/>
      <w:color w:val="008000"/>
    </w:rPr>
  </w:style>
  <w:style w:type="paragraph" w:customStyle="1" w:styleId="Default">
    <w:name w:val="Default"/>
    <w:rsid w:val="0016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92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82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A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166A82"/>
    <w:rPr>
      <w:rFonts w:cs="Times New Roman"/>
      <w:b w:val="0"/>
      <w:color w:val="008000"/>
    </w:rPr>
  </w:style>
  <w:style w:type="paragraph" w:customStyle="1" w:styleId="Default">
    <w:name w:val="Default"/>
    <w:rsid w:val="00166A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068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892"/>
    <w:rPr>
      <w:rFonts w:ascii="Tahoma" w:eastAsia="Times New Roman" w:hAnsi="Tahoma" w:cs="Tahoma"/>
      <w:b/>
      <w:bCs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Urmanaevo</dc:creator>
  <cp:keywords/>
  <dc:description/>
  <cp:lastModifiedBy>Urmanaevo</cp:lastModifiedBy>
  <cp:revision>3</cp:revision>
  <cp:lastPrinted>2019-05-06T04:42:00Z</cp:lastPrinted>
  <dcterms:created xsi:type="dcterms:W3CDTF">2019-04-26T10:46:00Z</dcterms:created>
  <dcterms:modified xsi:type="dcterms:W3CDTF">2019-05-06T04:43:00Z</dcterms:modified>
</cp:coreProperties>
</file>