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7" w:rsidRDefault="002105A7" w:rsidP="002105A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район Республики Башкортостан</w:t>
      </w:r>
    </w:p>
    <w:p w:rsidR="002105A7" w:rsidRDefault="002105A7" w:rsidP="002105A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</w:p>
    <w:p w:rsidR="002105A7" w:rsidRDefault="002105A7" w:rsidP="002105A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ПОСТАНОВЛЕНИЕ</w:t>
      </w:r>
    </w:p>
    <w:p w:rsidR="002105A7" w:rsidRDefault="002105A7" w:rsidP="002105A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  14 марта  2019 г. №  12 </w:t>
      </w: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8"/>
          <w:szCs w:val="28"/>
          <w:highlight w:val="white"/>
        </w:rPr>
      </w:pPr>
    </w:p>
    <w:p w:rsidR="002105A7" w:rsidRDefault="002105A7" w:rsidP="002105A7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rPr>
          <w:bCs/>
          <w:spacing w:val="-1"/>
          <w:sz w:val="28"/>
          <w:szCs w:val="28"/>
          <w:highlight w:val="white"/>
        </w:rPr>
      </w:pPr>
      <w:r>
        <w:rPr>
          <w:bCs/>
          <w:spacing w:val="-1"/>
          <w:sz w:val="28"/>
          <w:szCs w:val="28"/>
          <w:highlight w:val="white"/>
        </w:rPr>
        <w:t xml:space="preserve">                                                  </w:t>
      </w:r>
      <w:r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bCs/>
          <w:spacing w:val="-1"/>
          <w:sz w:val="28"/>
          <w:szCs w:val="28"/>
        </w:rPr>
        <w:t xml:space="preserve">б отмене административного регламента. </w:t>
      </w:r>
    </w:p>
    <w:p w:rsidR="002105A7" w:rsidRDefault="002105A7" w:rsidP="002105A7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8"/>
          <w:szCs w:val="28"/>
          <w:highlight w:val="white"/>
        </w:rPr>
      </w:pP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pacing w:val="-1"/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Рассмотрев протест прокурора  №09-19 от 05.03.2019 и в целях корректировки административных регламентов, в соответствии с </w:t>
      </w:r>
      <w:hyperlink r:id="rId5" w:history="1"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Федеральным законом от 29.12.2017 № 479-ФЗ о внесении изменений и дополнений  в ФЗ № 210-ФЗ,</w:t>
        </w:r>
      </w:hyperlink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администрация сельского поселения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Урманаевский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район Республики Башкортостан</w:t>
      </w: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ПОСТАНОВЛЯЕТ:</w:t>
      </w: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Отменить административный регламент </w:t>
      </w:r>
      <w:r>
        <w:rPr>
          <w:rFonts w:ascii="Times New Roman CYR" w:hAnsi="Times New Roman CYR" w:cs="Times New Roman CYR"/>
          <w:bCs/>
          <w:sz w:val="28"/>
          <w:szCs w:val="28"/>
        </w:rPr>
        <w:t>«Выдача справки о начислении жилищно-коммунальных услуг по жилому фонду, предоставленному на условиях социального найма</w:t>
      </w:r>
      <w:r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»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обнародования  в здании администрации сельского поселения и размещения на официальном сайте в сети Интернет.</w:t>
      </w:r>
    </w:p>
    <w:p w:rsidR="002105A7" w:rsidRDefault="002105A7" w:rsidP="002105A7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ходом выполнением настоящего постановления возложить на главу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</w:t>
      </w:r>
    </w:p>
    <w:p w:rsidR="002105A7" w:rsidRDefault="002105A7" w:rsidP="002105A7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2105A7" w:rsidRDefault="002105A7" w:rsidP="002105A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2105A7" w:rsidRDefault="002105A7" w:rsidP="002105A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 З.З.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Халисова</w:t>
      </w:r>
      <w:proofErr w:type="spellEnd"/>
    </w:p>
    <w:p w:rsidR="002105A7" w:rsidRDefault="002105A7" w:rsidP="002105A7">
      <w:pPr>
        <w:rPr>
          <w:sz w:val="28"/>
          <w:szCs w:val="28"/>
        </w:rPr>
      </w:pPr>
    </w:p>
    <w:p w:rsidR="002105A7" w:rsidRDefault="002105A7" w:rsidP="002105A7">
      <w:pPr>
        <w:rPr>
          <w:sz w:val="28"/>
          <w:szCs w:val="28"/>
        </w:rPr>
      </w:pPr>
    </w:p>
    <w:p w:rsidR="002105A7" w:rsidRDefault="002105A7" w:rsidP="002105A7">
      <w:pPr>
        <w:rPr>
          <w:sz w:val="28"/>
          <w:szCs w:val="28"/>
        </w:rPr>
      </w:pPr>
    </w:p>
    <w:p w:rsidR="002105A7" w:rsidRDefault="002105A7" w:rsidP="002105A7"/>
    <w:p w:rsidR="002105A7" w:rsidRDefault="002105A7" w:rsidP="002105A7"/>
    <w:p w:rsidR="002105A7" w:rsidRDefault="002105A7" w:rsidP="002105A7"/>
    <w:p w:rsidR="005A2429" w:rsidRDefault="005A2429">
      <w:bookmarkStart w:id="0" w:name="_GoBack"/>
      <w:bookmarkEnd w:id="0"/>
    </w:p>
    <w:sectPr w:rsidR="005A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7"/>
    <w:rsid w:val="002105A7"/>
    <w:rsid w:val="004F6B07"/>
    <w:rsid w:val="005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2019-04-05T07:38:00Z</dcterms:created>
  <dcterms:modified xsi:type="dcterms:W3CDTF">2019-04-05T07:38:00Z</dcterms:modified>
</cp:coreProperties>
</file>