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BC" w:rsidRDefault="007A4DBC" w:rsidP="007A4DB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7A4DBC" w:rsidRDefault="007A4DBC" w:rsidP="007A4DBC">
      <w:pPr>
        <w:jc w:val="center"/>
        <w:rPr>
          <w:sz w:val="28"/>
          <w:szCs w:val="28"/>
          <w:lang w:val="be-BY"/>
        </w:rPr>
      </w:pPr>
    </w:p>
    <w:p w:rsidR="007A4DBC" w:rsidRDefault="007A4DBC" w:rsidP="007A4DB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ПОСТАНОВЛЕНИЕ</w:t>
      </w:r>
    </w:p>
    <w:p w:rsidR="007A4DBC" w:rsidRDefault="007A4DBC" w:rsidP="007A4DBC">
      <w:pPr>
        <w:widowControl w:val="0"/>
        <w:autoSpaceDE w:val="0"/>
        <w:autoSpaceDN w:val="0"/>
        <w:adjustRightInd w:val="0"/>
        <w:ind w:firstLine="851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>
        <w:rPr>
          <w:sz w:val="28"/>
          <w:szCs w:val="20"/>
        </w:rPr>
        <w:t xml:space="preserve">                       №48 от 17 декабря  2018</w:t>
      </w:r>
      <w:r>
        <w:rPr>
          <w:sz w:val="28"/>
          <w:szCs w:val="20"/>
        </w:rPr>
        <w:t xml:space="preserve"> г.</w:t>
      </w:r>
    </w:p>
    <w:p w:rsidR="007A4DBC" w:rsidRDefault="007A4DBC" w:rsidP="007A4DB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0"/>
        </w:rPr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F3337">
        <w:rPr>
          <w:b/>
          <w:sz w:val="28"/>
          <w:szCs w:val="28"/>
        </w:rPr>
        <w:t xml:space="preserve"> </w:t>
      </w:r>
      <w:proofErr w:type="spellStart"/>
      <w:r w:rsidR="007A4DBC">
        <w:rPr>
          <w:b/>
          <w:sz w:val="28"/>
          <w:szCs w:val="28"/>
        </w:rPr>
        <w:t>Урманаевский</w:t>
      </w:r>
      <w:proofErr w:type="spellEnd"/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7A4DBC">
        <w:rPr>
          <w:b/>
          <w:sz w:val="28"/>
          <w:szCs w:val="28"/>
        </w:rPr>
        <w:t>Урманаевский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  <w:bookmarkStart w:id="0" w:name="_GoBack"/>
      <w:bookmarkEnd w:id="0"/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7A4DBC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7A4DBC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736C26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E30D71">
        <w:rPr>
          <w:sz w:val="28"/>
          <w:szCs w:val="28"/>
        </w:rPr>
        <w:t>2</w:t>
      </w:r>
      <w:r w:rsidR="00736C26">
        <w:rPr>
          <w:sz w:val="28"/>
          <w:szCs w:val="28"/>
        </w:rPr>
        <w:t>5</w:t>
      </w:r>
      <w:r w:rsidRPr="007F3337">
        <w:rPr>
          <w:sz w:val="28"/>
          <w:szCs w:val="28"/>
        </w:rPr>
        <w:t xml:space="preserve"> декабря 201</w:t>
      </w:r>
      <w:r w:rsidR="00736C26">
        <w:rPr>
          <w:sz w:val="28"/>
          <w:szCs w:val="28"/>
        </w:rPr>
        <w:t>7</w:t>
      </w:r>
      <w:r w:rsidR="00E30D71">
        <w:rPr>
          <w:sz w:val="28"/>
          <w:szCs w:val="28"/>
        </w:rPr>
        <w:t xml:space="preserve"> года № </w:t>
      </w:r>
      <w:r w:rsidR="007A4DBC" w:rsidRPr="007A4DBC">
        <w:rPr>
          <w:sz w:val="28"/>
          <w:szCs w:val="28"/>
        </w:rPr>
        <w:t>42</w:t>
      </w:r>
      <w:r w:rsidRPr="007F3337">
        <w:rPr>
          <w:sz w:val="28"/>
          <w:szCs w:val="28"/>
        </w:rPr>
        <w:t xml:space="preserve"> «</w:t>
      </w:r>
      <w:r w:rsidR="00736C26" w:rsidRPr="00736C26">
        <w:rPr>
          <w:sz w:val="28"/>
          <w:szCs w:val="28"/>
        </w:rPr>
        <w:t xml:space="preserve">Об утверждении </w:t>
      </w:r>
      <w:proofErr w:type="gramStart"/>
      <w:r w:rsidR="00736C26" w:rsidRPr="00736C26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736C26" w:rsidRPr="00736C26">
        <w:rPr>
          <w:sz w:val="28"/>
          <w:szCs w:val="28"/>
        </w:rPr>
        <w:t xml:space="preserve"> </w:t>
      </w:r>
      <w:proofErr w:type="spellStart"/>
      <w:r w:rsidR="007A4DBC">
        <w:rPr>
          <w:sz w:val="28"/>
          <w:szCs w:val="28"/>
        </w:rPr>
        <w:t>Урманаевский</w:t>
      </w:r>
      <w:proofErr w:type="spellEnd"/>
      <w:r w:rsidR="00736C26" w:rsidRPr="00736C26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</w:t>
      </w:r>
      <w:r w:rsidR="00736C26">
        <w:rPr>
          <w:sz w:val="28"/>
          <w:szCs w:val="28"/>
        </w:rPr>
        <w:t xml:space="preserve"> </w:t>
      </w:r>
      <w:r w:rsidR="00736C26" w:rsidRPr="00736C26">
        <w:rPr>
          <w:sz w:val="28"/>
          <w:szCs w:val="28"/>
        </w:rPr>
        <w:t xml:space="preserve">администрацией сельского поселения </w:t>
      </w:r>
      <w:proofErr w:type="spellStart"/>
      <w:r w:rsidR="007A4DBC">
        <w:rPr>
          <w:sz w:val="28"/>
          <w:szCs w:val="28"/>
        </w:rPr>
        <w:t>Урманаевский</w:t>
      </w:r>
      <w:proofErr w:type="spellEnd"/>
      <w:r w:rsidR="00736C26" w:rsidRPr="00736C26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вступает в силу с 1 января 201</w:t>
      </w:r>
      <w:r w:rsidR="009E1B74">
        <w:rPr>
          <w:sz w:val="28"/>
          <w:szCs w:val="28"/>
        </w:rPr>
        <w:t>9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7A4DBC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Урманаевский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7A4D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 </w:t>
      </w:r>
      <w:r w:rsidR="007A4DBC">
        <w:rPr>
          <w:sz w:val="28"/>
          <w:szCs w:val="28"/>
        </w:rPr>
        <w:t xml:space="preserve">З.З. </w:t>
      </w:r>
      <w:proofErr w:type="spellStart"/>
      <w:r w:rsidR="007A4DBC">
        <w:rPr>
          <w:sz w:val="28"/>
          <w:szCs w:val="28"/>
        </w:rPr>
        <w:t>Халисова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Приложение  </w:t>
      </w: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 </w:t>
      </w:r>
      <w:proofErr w:type="spellStart"/>
      <w:r w:rsidR="007A4DBC">
        <w:rPr>
          <w:sz w:val="28"/>
          <w:szCs w:val="28"/>
        </w:rPr>
        <w:t>Урманаевский</w:t>
      </w:r>
      <w:proofErr w:type="spellEnd"/>
      <w:r w:rsidR="007A4DBC">
        <w:rPr>
          <w:sz w:val="28"/>
          <w:szCs w:val="28"/>
        </w:rPr>
        <w:t xml:space="preserve"> </w:t>
      </w:r>
      <w:r w:rsidR="00626668">
        <w:rPr>
          <w:sz w:val="28"/>
          <w:szCs w:val="28"/>
        </w:rPr>
        <w:t xml:space="preserve">сельсовет муниципального района </w:t>
      </w:r>
      <w:proofErr w:type="spellStart"/>
      <w:r w:rsidR="00626668">
        <w:rPr>
          <w:sz w:val="28"/>
          <w:szCs w:val="28"/>
        </w:rPr>
        <w:t>Бакалинский</w:t>
      </w:r>
      <w:proofErr w:type="spellEnd"/>
      <w:r w:rsidR="00626668">
        <w:rPr>
          <w:sz w:val="28"/>
          <w:szCs w:val="28"/>
        </w:rPr>
        <w:t xml:space="preserve"> район</w:t>
      </w:r>
      <w:r w:rsidR="007A4DBC">
        <w:rPr>
          <w:sz w:val="28"/>
          <w:szCs w:val="28"/>
        </w:rPr>
        <w:t xml:space="preserve">                 </w:t>
      </w:r>
      <w:r w:rsidR="00626668">
        <w:rPr>
          <w:sz w:val="28"/>
          <w:szCs w:val="28"/>
        </w:rPr>
        <w:t xml:space="preserve"> Республики Башкортостан</w:t>
      </w: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Default="00497A40" w:rsidP="002C0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7A4DBC" w:rsidRPr="007A4DBC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>а) управляющей делами следующие коды бюджетной классификации: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2C057C" w:rsidRPr="002C057C" w:rsidTr="00AC2E07">
        <w:trPr>
          <w:trHeight w:val="637"/>
        </w:trPr>
        <w:tc>
          <w:tcPr>
            <w:tcW w:w="3544" w:type="dxa"/>
          </w:tcPr>
          <w:p w:rsidR="002C057C" w:rsidRPr="002C057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2C057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Наименование дохода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proofErr w:type="gramStart"/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1 08 04020 01 4000 110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2347A6">
              <w:rPr>
                <w:sz w:val="28"/>
                <w:szCs w:val="28"/>
              </w:rPr>
              <w:lastRenderedPageBreak/>
              <w:t>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2 02 15001 10 0000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2 02 15002 10 0000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2 02 20216 10 7216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2 02 25555 10 0000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30D71" w:rsidRPr="002C057C" w:rsidTr="007A4DBC">
        <w:trPr>
          <w:trHeight w:val="274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2 02 29998 10 0000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2 02 29999 10 7237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Прочие субсидии бюджетам сельских поселений (субсидии на премирование </w:t>
            </w:r>
            <w:r w:rsidRPr="002347A6">
              <w:rPr>
                <w:sz w:val="28"/>
                <w:szCs w:val="28"/>
              </w:rPr>
              <w:lastRenderedPageBreak/>
              <w:t>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 xml:space="preserve">2 02 29999 10 7247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2 02 35118 10 0000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2 02 40014 10 0000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2 02 49999 10 7404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2 02 90054 10 0000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2 07 05030 10 6100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2 07 05030 10 6200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2 07 05030 10 6300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2347A6">
              <w:rPr>
                <w:sz w:val="28"/>
                <w:szCs w:val="28"/>
              </w:rPr>
              <w:t xml:space="preserve">2 08 05000 10 0000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2 18 60010 10 0000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2 18 60020 10 0000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2 18 05020 10 0000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2 18 05030 10 0000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0D71" w:rsidRPr="002C057C" w:rsidTr="00AC2E07">
        <w:trPr>
          <w:trHeight w:val="750"/>
        </w:trPr>
        <w:tc>
          <w:tcPr>
            <w:tcW w:w="354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2347A6">
              <w:rPr>
                <w:sz w:val="28"/>
                <w:szCs w:val="28"/>
              </w:rPr>
              <w:t xml:space="preserve">2 19 60010 10 0000 </w:t>
            </w:r>
            <w:r w:rsidR="009E1B74">
              <w:rPr>
                <w:sz w:val="28"/>
                <w:szCs w:val="28"/>
              </w:rPr>
              <w:t>150</w:t>
            </w:r>
          </w:p>
        </w:tc>
        <w:tc>
          <w:tcPr>
            <w:tcW w:w="5954" w:type="dxa"/>
          </w:tcPr>
          <w:p w:rsidR="00E30D71" w:rsidRPr="002347A6" w:rsidRDefault="00E30D71" w:rsidP="00CE47E8">
            <w:pPr>
              <w:rPr>
                <w:sz w:val="28"/>
                <w:szCs w:val="28"/>
              </w:rPr>
            </w:pPr>
            <w:r w:rsidRPr="002347A6">
              <w:rPr>
                <w:sz w:val="28"/>
                <w:szCs w:val="28"/>
              </w:rPr>
              <w:t xml:space="preserve">Возврат </w:t>
            </w:r>
            <w:r w:rsidR="009E1B74">
              <w:rPr>
                <w:sz w:val="28"/>
                <w:szCs w:val="28"/>
              </w:rPr>
              <w:t xml:space="preserve">прочих </w:t>
            </w:r>
            <w:r w:rsidRPr="002347A6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2C057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2C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F0D0D"/>
    <w:rsid w:val="00224E28"/>
    <w:rsid w:val="0027011F"/>
    <w:rsid w:val="00287E96"/>
    <w:rsid w:val="002C057C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A4DBC"/>
    <w:rsid w:val="007B4086"/>
    <w:rsid w:val="007F3337"/>
    <w:rsid w:val="00824D13"/>
    <w:rsid w:val="00852F87"/>
    <w:rsid w:val="008B51D3"/>
    <w:rsid w:val="009E1B74"/>
    <w:rsid w:val="00AA317D"/>
    <w:rsid w:val="00B87F1B"/>
    <w:rsid w:val="00BC6D52"/>
    <w:rsid w:val="00D32478"/>
    <w:rsid w:val="00E30D71"/>
    <w:rsid w:val="00E6544E"/>
    <w:rsid w:val="00F72825"/>
    <w:rsid w:val="00FA7E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C5E3-486A-42CC-834E-C97451D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2018-12-25T05:40:00Z</cp:lastPrinted>
  <dcterms:created xsi:type="dcterms:W3CDTF">2015-06-05T04:57:00Z</dcterms:created>
  <dcterms:modified xsi:type="dcterms:W3CDTF">2018-12-25T05:42:00Z</dcterms:modified>
</cp:coreProperties>
</file>