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C" w:rsidRDefault="00F1560C" w:rsidP="00B56F46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  <w:r>
        <w:rPr>
          <w:noProof/>
        </w:rPr>
        <w:drawing>
          <wp:inline distT="0" distB="0" distL="0" distR="0" wp14:anchorId="748FA19C" wp14:editId="07ACF5B7">
            <wp:extent cx="5940425" cy="1760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46" w:rsidRPr="007052BF" w:rsidRDefault="00B56F46" w:rsidP="00B56F46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B56F46" w:rsidRPr="007052BF" w:rsidRDefault="00F1560C" w:rsidP="00B56F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B56F46" w:rsidRPr="007052BF">
        <w:rPr>
          <w:sz w:val="28"/>
          <w:szCs w:val="20"/>
        </w:rPr>
        <w:t xml:space="preserve"> </w:t>
      </w:r>
      <w:r w:rsidR="00B56F46">
        <w:rPr>
          <w:sz w:val="28"/>
          <w:szCs w:val="20"/>
        </w:rPr>
        <w:t>23 май</w:t>
      </w:r>
      <w:r w:rsidR="00B56F46" w:rsidRPr="007052BF">
        <w:rPr>
          <w:sz w:val="28"/>
          <w:szCs w:val="20"/>
        </w:rPr>
        <w:t xml:space="preserve">  201</w:t>
      </w:r>
      <w:r w:rsidR="00B56F46">
        <w:rPr>
          <w:sz w:val="28"/>
          <w:szCs w:val="20"/>
        </w:rPr>
        <w:t>8</w:t>
      </w:r>
      <w:r w:rsidR="00B56F46" w:rsidRPr="007052BF">
        <w:rPr>
          <w:sz w:val="28"/>
          <w:szCs w:val="20"/>
        </w:rPr>
        <w:t xml:space="preserve"> й.</w:t>
      </w:r>
      <w:r w:rsidR="00B56F46" w:rsidRPr="007052BF">
        <w:rPr>
          <w:sz w:val="28"/>
          <w:szCs w:val="20"/>
        </w:rPr>
        <w:tab/>
        <w:t xml:space="preserve">                     </w:t>
      </w:r>
      <w:r>
        <w:rPr>
          <w:sz w:val="28"/>
          <w:szCs w:val="20"/>
        </w:rPr>
        <w:t xml:space="preserve">    №</w:t>
      </w:r>
      <w:r w:rsidR="00E36978">
        <w:rPr>
          <w:sz w:val="28"/>
          <w:szCs w:val="20"/>
        </w:rPr>
        <w:t xml:space="preserve"> </w:t>
      </w:r>
      <w:bookmarkStart w:id="0" w:name="_GoBack"/>
      <w:bookmarkEnd w:id="0"/>
      <w:r>
        <w:rPr>
          <w:sz w:val="28"/>
          <w:szCs w:val="20"/>
        </w:rPr>
        <w:t>22</w:t>
      </w:r>
      <w:r w:rsidR="00B56F46" w:rsidRPr="007052BF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   </w:t>
      </w:r>
      <w:r w:rsidR="00B56F46" w:rsidRPr="007052BF">
        <w:rPr>
          <w:sz w:val="28"/>
          <w:szCs w:val="20"/>
        </w:rPr>
        <w:t xml:space="preserve"> </w:t>
      </w:r>
      <w:r w:rsidR="00B56F46">
        <w:rPr>
          <w:sz w:val="28"/>
          <w:szCs w:val="20"/>
        </w:rPr>
        <w:t>23 мая</w:t>
      </w:r>
      <w:r w:rsidR="00B56F46" w:rsidRPr="007052BF">
        <w:rPr>
          <w:sz w:val="28"/>
          <w:szCs w:val="20"/>
        </w:rPr>
        <w:t xml:space="preserve">  201</w:t>
      </w:r>
      <w:r w:rsidR="00B56F46">
        <w:rPr>
          <w:sz w:val="28"/>
          <w:szCs w:val="20"/>
        </w:rPr>
        <w:t>8</w:t>
      </w:r>
      <w:r w:rsidR="00B56F46" w:rsidRPr="007052BF">
        <w:rPr>
          <w:sz w:val="28"/>
          <w:szCs w:val="20"/>
        </w:rPr>
        <w:t xml:space="preserve"> г.</w:t>
      </w:r>
    </w:p>
    <w:p w:rsidR="00B56F46" w:rsidRPr="007052BF" w:rsidRDefault="00B56F46" w:rsidP="00B56F46">
      <w:pPr>
        <w:jc w:val="both"/>
      </w:pPr>
    </w:p>
    <w:p w:rsidR="00B56F46" w:rsidRPr="007052BF" w:rsidRDefault="00B56F46" w:rsidP="00B56F46">
      <w:pPr>
        <w:keepNext/>
        <w:jc w:val="center"/>
        <w:outlineLvl w:val="0"/>
        <w:rPr>
          <w:b/>
          <w:sz w:val="28"/>
          <w:szCs w:val="28"/>
        </w:rPr>
      </w:pPr>
      <w:r w:rsidRPr="007052BF">
        <w:rPr>
          <w:rFonts w:eastAsia="Calibri"/>
          <w:b/>
          <w:sz w:val="28"/>
          <w:szCs w:val="28"/>
          <w:lang w:eastAsia="en-US"/>
        </w:rPr>
        <w:t xml:space="preserve">О внесение изменений в Постановление администрации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Урманаевский</w:t>
      </w:r>
      <w:proofErr w:type="spellEnd"/>
      <w:r w:rsidRPr="007052BF">
        <w:rPr>
          <w:rFonts w:eastAsia="Calibri"/>
          <w:b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«</w:t>
      </w:r>
      <w:r w:rsidRPr="007052BF">
        <w:rPr>
          <w:b/>
          <w:sz w:val="28"/>
          <w:szCs w:val="28"/>
        </w:rPr>
        <w:t xml:space="preserve">Об утверждении </w:t>
      </w:r>
      <w:proofErr w:type="gramStart"/>
      <w:r w:rsidRPr="007052BF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052B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Урманаевский</w:t>
      </w:r>
      <w:proofErr w:type="spellEnd"/>
      <w:r w:rsidRPr="007052BF">
        <w:rPr>
          <w:b/>
          <w:sz w:val="28"/>
          <w:szCs w:val="28"/>
        </w:rPr>
        <w:t xml:space="preserve"> сельсовет муниципального района</w:t>
      </w:r>
    </w:p>
    <w:p w:rsidR="00B56F46" w:rsidRDefault="00B56F46" w:rsidP="00B56F46">
      <w:pPr>
        <w:keepNext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052BF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>
        <w:rPr>
          <w:b/>
          <w:sz w:val="28"/>
          <w:szCs w:val="28"/>
        </w:rPr>
        <w:t>Урманаевский</w:t>
      </w:r>
      <w:proofErr w:type="spellEnd"/>
      <w:r w:rsidRPr="007052BF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052BF">
        <w:rPr>
          <w:rFonts w:eastAsia="Calibri"/>
          <w:b/>
          <w:sz w:val="28"/>
          <w:szCs w:val="28"/>
          <w:lang w:eastAsia="en-US"/>
        </w:rPr>
        <w:t>» от 2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7052BF">
        <w:rPr>
          <w:rFonts w:eastAsia="Calibri"/>
          <w:b/>
          <w:sz w:val="28"/>
          <w:szCs w:val="28"/>
          <w:lang w:eastAsia="en-US"/>
        </w:rPr>
        <w:t>.12.201</w:t>
      </w:r>
      <w:r>
        <w:rPr>
          <w:rFonts w:eastAsia="Calibri"/>
          <w:b/>
          <w:sz w:val="28"/>
          <w:szCs w:val="28"/>
          <w:lang w:eastAsia="en-US"/>
        </w:rPr>
        <w:t>7</w:t>
      </w:r>
      <w:r w:rsidR="00F1560C">
        <w:rPr>
          <w:rFonts w:eastAsia="Calibri"/>
          <w:b/>
          <w:sz w:val="28"/>
          <w:szCs w:val="28"/>
          <w:lang w:eastAsia="en-US"/>
        </w:rPr>
        <w:t xml:space="preserve"> г. №42</w:t>
      </w:r>
    </w:p>
    <w:p w:rsidR="00B56F46" w:rsidRPr="007052BF" w:rsidRDefault="00B56F46" w:rsidP="00B56F46">
      <w:pPr>
        <w:keepNext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B56F46" w:rsidRPr="007052BF" w:rsidRDefault="00B56F46" w:rsidP="00B56F46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В соответствии с положением Бюджетного кодекса Российской Федерации,  ПОСТАНОВЛЯЕТ</w:t>
      </w:r>
    </w:p>
    <w:p w:rsidR="00B56F46" w:rsidRPr="007052BF" w:rsidRDefault="00B56F46" w:rsidP="00B56F4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«Об утверждении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Порядка администрирования доходов бюджета сельского поселения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</w:t>
      </w:r>
      <w:r>
        <w:rPr>
          <w:rFonts w:eastAsia="Calibri"/>
          <w:sz w:val="28"/>
          <w:szCs w:val="28"/>
          <w:lang w:eastAsia="en-US"/>
        </w:rPr>
        <w:t>он Республики Башкортостан» от 27</w:t>
      </w:r>
      <w:r w:rsidRPr="007052BF">
        <w:rPr>
          <w:rFonts w:eastAsia="Calibri"/>
          <w:sz w:val="28"/>
          <w:szCs w:val="28"/>
          <w:lang w:eastAsia="en-US"/>
        </w:rPr>
        <w:t>.12.201</w:t>
      </w:r>
      <w:r>
        <w:rPr>
          <w:rFonts w:eastAsia="Calibri"/>
          <w:sz w:val="28"/>
          <w:szCs w:val="28"/>
          <w:lang w:eastAsia="en-US"/>
        </w:rPr>
        <w:t>7</w:t>
      </w:r>
      <w:r w:rsidRPr="007052BF">
        <w:rPr>
          <w:rFonts w:eastAsia="Calibri"/>
          <w:sz w:val="28"/>
          <w:szCs w:val="28"/>
          <w:lang w:eastAsia="en-US"/>
        </w:rPr>
        <w:t>г. №</w:t>
      </w:r>
      <w:r w:rsidR="00F1560C">
        <w:rPr>
          <w:rFonts w:eastAsia="Calibri"/>
          <w:sz w:val="28"/>
          <w:szCs w:val="28"/>
          <w:lang w:eastAsia="en-US"/>
        </w:rPr>
        <w:t>42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56F46" w:rsidRPr="007052BF" w:rsidRDefault="00B56F46" w:rsidP="00B56F4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B56F46" w:rsidRPr="007052BF" w:rsidTr="00A069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7052BF" w:rsidRDefault="00B56F46" w:rsidP="00A069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7052BF" w:rsidRDefault="00B56F46" w:rsidP="00A069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B56F46" w:rsidRPr="007052BF" w:rsidTr="00A069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7052BF" w:rsidRDefault="00B56F46" w:rsidP="00B56F4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791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</w:rPr>
              <w:t>202 49999 10 7408 151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7052BF" w:rsidRDefault="00B56F46" w:rsidP="00A069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6F46">
              <w:rPr>
                <w:rFonts w:eastAsiaTheme="minorHAnsi"/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сельских поселений (иные межбюджетные трансферты на премирование муниципальных образований </w:t>
            </w:r>
            <w:r w:rsidRPr="00B56F4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Республики Башкортостан по итогам конкурса Лучшее муниципальное образование Республики Башкортостан)</w:t>
            </w:r>
          </w:p>
        </w:tc>
      </w:tr>
    </w:tbl>
    <w:p w:rsidR="00B56F46" w:rsidRPr="007052BF" w:rsidRDefault="00B56F46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lastRenderedPageBreak/>
        <w:t>2. Настоящее Постановление вступает в силу с 01 января 201</w:t>
      </w:r>
      <w:r>
        <w:rPr>
          <w:rFonts w:eastAsia="Calibri"/>
          <w:sz w:val="28"/>
          <w:szCs w:val="28"/>
          <w:lang w:eastAsia="en-US"/>
        </w:rPr>
        <w:t xml:space="preserve">8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B56F46" w:rsidRPr="007052BF" w:rsidRDefault="00B56F46" w:rsidP="00B56F4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56F46" w:rsidRPr="007052BF" w:rsidRDefault="00B56F46" w:rsidP="00B56F46">
      <w:pPr>
        <w:spacing w:after="200" w:line="276" w:lineRule="auto"/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B56F46" w:rsidRPr="007052BF" w:rsidRDefault="00B56F46" w:rsidP="00B56F46">
      <w:pPr>
        <w:spacing w:after="200" w:line="276" w:lineRule="auto"/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B56F46" w:rsidRPr="007052BF" w:rsidRDefault="00B56F46" w:rsidP="00B56F4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Урманаевский</w:t>
      </w:r>
      <w:proofErr w:type="spellEnd"/>
    </w:p>
    <w:p w:rsidR="00B56F46" w:rsidRPr="007052BF" w:rsidRDefault="00B56F46" w:rsidP="00B56F4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B56F46" w:rsidRPr="00BF4DE3" w:rsidRDefault="00B56F46" w:rsidP="00B56F4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7052BF">
        <w:rPr>
          <w:rFonts w:eastAsia="Calibri"/>
          <w:sz w:val="28"/>
          <w:szCs w:val="28"/>
          <w:lang w:eastAsia="en-US"/>
        </w:rPr>
        <w:tab/>
      </w:r>
      <w:r w:rsidRPr="007052BF">
        <w:rPr>
          <w:rFonts w:eastAsia="Calibri"/>
          <w:sz w:val="28"/>
          <w:szCs w:val="28"/>
          <w:lang w:eastAsia="en-US"/>
        </w:rPr>
        <w:tab/>
      </w:r>
      <w:r w:rsidRPr="007052BF">
        <w:rPr>
          <w:rFonts w:eastAsia="Calibri"/>
          <w:sz w:val="28"/>
          <w:szCs w:val="28"/>
          <w:lang w:eastAsia="en-US"/>
        </w:rPr>
        <w:tab/>
      </w:r>
      <w:r w:rsidRPr="00BF4DE3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З.З. </w:t>
      </w:r>
      <w:proofErr w:type="spellStart"/>
      <w:r>
        <w:rPr>
          <w:rFonts w:eastAsia="Calibri"/>
          <w:sz w:val="28"/>
          <w:szCs w:val="28"/>
          <w:lang w:eastAsia="en-US"/>
        </w:rPr>
        <w:t>Халисова</w:t>
      </w:r>
      <w:proofErr w:type="spellEnd"/>
    </w:p>
    <w:p w:rsidR="00B56F46" w:rsidRPr="007F3337" w:rsidRDefault="00B56F46" w:rsidP="00B56F46">
      <w:pPr>
        <w:jc w:val="both"/>
      </w:pPr>
    </w:p>
    <w:sectPr w:rsidR="00B56F46" w:rsidRPr="007F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678EE"/>
    <w:rsid w:val="001F0D0D"/>
    <w:rsid w:val="00224E28"/>
    <w:rsid w:val="0027011F"/>
    <w:rsid w:val="00287E96"/>
    <w:rsid w:val="002C057C"/>
    <w:rsid w:val="003C7EB8"/>
    <w:rsid w:val="00417F88"/>
    <w:rsid w:val="00426CA6"/>
    <w:rsid w:val="00497A40"/>
    <w:rsid w:val="004F085D"/>
    <w:rsid w:val="00626668"/>
    <w:rsid w:val="0062726A"/>
    <w:rsid w:val="00691CC5"/>
    <w:rsid w:val="007B4086"/>
    <w:rsid w:val="007F3337"/>
    <w:rsid w:val="00824D13"/>
    <w:rsid w:val="00852F87"/>
    <w:rsid w:val="00AA317D"/>
    <w:rsid w:val="00B56F46"/>
    <w:rsid w:val="00B87F1B"/>
    <w:rsid w:val="00BC6D52"/>
    <w:rsid w:val="00D32478"/>
    <w:rsid w:val="00E30D71"/>
    <w:rsid w:val="00E36978"/>
    <w:rsid w:val="00E6544E"/>
    <w:rsid w:val="00F1560C"/>
    <w:rsid w:val="00F72825"/>
    <w:rsid w:val="00FA7E8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34CE-6013-4863-B0C1-27A52049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2018-05-25T04:18:00Z</cp:lastPrinted>
  <dcterms:created xsi:type="dcterms:W3CDTF">2015-06-05T04:57:00Z</dcterms:created>
  <dcterms:modified xsi:type="dcterms:W3CDTF">2018-05-25T05:03:00Z</dcterms:modified>
</cp:coreProperties>
</file>