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E2" w:rsidRDefault="00A563E2" w:rsidP="00A563E2">
      <w:pPr>
        <w:pStyle w:val="2"/>
        <w:tabs>
          <w:tab w:val="clear" w:pos="360"/>
          <w:tab w:val="left" w:pos="708"/>
        </w:tabs>
        <w:ind w:firstLine="0"/>
        <w:rPr>
          <w:b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6472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E2" w:rsidRDefault="00A563E2" w:rsidP="00A563E2">
      <w:pPr>
        <w:pStyle w:val="2"/>
        <w:tabs>
          <w:tab w:val="clear" w:pos="360"/>
          <w:tab w:val="left" w:pos="708"/>
        </w:tabs>
        <w:ind w:firstLine="0"/>
        <w:rPr>
          <w:bCs/>
          <w:szCs w:val="28"/>
        </w:rPr>
      </w:pPr>
    </w:p>
    <w:p w:rsidR="00A563E2" w:rsidRDefault="00A563E2" w:rsidP="00A563E2">
      <w:pPr>
        <w:pStyle w:val="2"/>
        <w:tabs>
          <w:tab w:val="clear" w:pos="360"/>
          <w:tab w:val="left" w:pos="708"/>
        </w:tabs>
        <w:ind w:firstLine="0"/>
        <w:rPr>
          <w:bCs/>
          <w:szCs w:val="28"/>
          <w:u w:val="single"/>
        </w:rPr>
      </w:pPr>
      <w:r>
        <w:rPr>
          <w:bCs/>
          <w:szCs w:val="28"/>
        </w:rPr>
        <w:t xml:space="preserve">12  май 2017 й                                № 21                         12  мая 2017 г    </w:t>
      </w:r>
    </w:p>
    <w:p w:rsidR="00A563E2" w:rsidRDefault="00A563E2" w:rsidP="00A563E2">
      <w:pPr>
        <w:pStyle w:val="2"/>
        <w:numPr>
          <w:ilvl w:val="1"/>
          <w:numId w:val="1"/>
        </w:numPr>
        <w:jc w:val="center"/>
        <w:rPr>
          <w:bCs/>
          <w:szCs w:val="28"/>
        </w:rPr>
      </w:pPr>
    </w:p>
    <w:p w:rsidR="00A563E2" w:rsidRDefault="00A563E2" w:rsidP="00A563E2">
      <w:pPr>
        <w:tabs>
          <w:tab w:val="left" w:pos="567"/>
          <w:tab w:val="left" w:pos="709"/>
        </w:tabs>
        <w:jc w:val="center"/>
      </w:pPr>
    </w:p>
    <w:p w:rsidR="00A563E2" w:rsidRDefault="00A563E2" w:rsidP="00A563E2">
      <w:pPr>
        <w:pStyle w:val="5"/>
        <w:numPr>
          <w:ilvl w:val="4"/>
          <w:numId w:val="1"/>
        </w:numPr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Об организации мест массового отдыха на воде </w:t>
      </w:r>
    </w:p>
    <w:p w:rsidR="00A563E2" w:rsidRDefault="00A563E2" w:rsidP="00A563E2">
      <w:pPr>
        <w:pStyle w:val="5"/>
        <w:numPr>
          <w:ilvl w:val="4"/>
          <w:numId w:val="1"/>
        </w:numPr>
        <w:rPr>
          <w:szCs w:val="28"/>
        </w:rPr>
      </w:pPr>
      <w:r>
        <w:rPr>
          <w:rFonts w:ascii="Times New Roman" w:hAnsi="Times New Roman" w:cs="Times New Roman"/>
          <w:b w:val="0"/>
          <w:szCs w:val="28"/>
        </w:rPr>
        <w:t>в купальный сезон 2017 года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 w:val="0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район</w:t>
      </w:r>
      <w:r>
        <w:rPr>
          <w:szCs w:val="28"/>
        </w:rPr>
        <w:t xml:space="preserve"> </w:t>
      </w:r>
    </w:p>
    <w:p w:rsidR="00A563E2" w:rsidRDefault="00A563E2" w:rsidP="00A563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563E2" w:rsidRDefault="00A563E2" w:rsidP="00A563E2">
      <w:pPr>
        <w:pStyle w:val="2"/>
        <w:numPr>
          <w:ilvl w:val="1"/>
          <w:numId w:val="1"/>
        </w:numPr>
        <w:ind w:left="360" w:firstLine="0"/>
        <w:rPr>
          <w:bCs/>
          <w:szCs w:val="28"/>
        </w:rPr>
      </w:pPr>
    </w:p>
    <w:p w:rsidR="00A563E2" w:rsidRDefault="00A563E2" w:rsidP="00A563E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качественной подготовки к выполнению мероприятий по обеспечению безопасности людей на водных объектах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в купальный сезон 2017 года в соответствии со статьями 14, 15 и 16 </w:t>
      </w:r>
      <w:r>
        <w:rPr>
          <w:bCs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постановления Правительства Республики Башкортостан от 17</w:t>
      </w:r>
      <w:proofErr w:type="gramEnd"/>
      <w:r>
        <w:rPr>
          <w:sz w:val="28"/>
          <w:szCs w:val="28"/>
        </w:rPr>
        <w:t xml:space="preserve">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администрация сельского поселения </w:t>
      </w:r>
    </w:p>
    <w:p w:rsidR="00A563E2" w:rsidRDefault="00A563E2" w:rsidP="00A563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63E2" w:rsidRDefault="00A563E2" w:rsidP="00A563E2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</w:t>
      </w:r>
      <w:r>
        <w:rPr>
          <w:bCs/>
          <w:sz w:val="28"/>
          <w:szCs w:val="28"/>
        </w:rPr>
        <w:t>организации мест массового отдыха на воде</w:t>
      </w:r>
      <w:r>
        <w:rPr>
          <w:sz w:val="28"/>
          <w:szCs w:val="28"/>
        </w:rPr>
        <w:t xml:space="preserve"> в купальный сезон 2017 года в сельском поселении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(приложение № 1) и Перечень мер по обеспечению безопасности населения в местах массового отдыха на водных объектах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(приложение № 2).</w:t>
      </w:r>
    </w:p>
    <w:p w:rsidR="00A563E2" w:rsidRDefault="00A563E2" w:rsidP="00A563E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по обеспечению безопасности населения при пользовании водоёмами;</w:t>
      </w:r>
    </w:p>
    <w:p w:rsidR="00A563E2" w:rsidRDefault="00A563E2" w:rsidP="00A563E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отвести земли под места массового отдыха на воде;</w:t>
      </w:r>
    </w:p>
    <w:p w:rsidR="00A563E2" w:rsidRDefault="00A563E2" w:rsidP="00A563E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купание в неустановленных для этого местах путём предупреждения и выставления знаков (аншлагов), запрещающих купание;</w:t>
      </w:r>
    </w:p>
    <w:p w:rsidR="00A563E2" w:rsidRDefault="00A563E2" w:rsidP="00A563E2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ответственных лиц за местами массового отдыха граждан.</w:t>
      </w:r>
    </w:p>
    <w:p w:rsidR="00A563E2" w:rsidRDefault="00A563E2" w:rsidP="00A563E2">
      <w:pPr>
        <w:numPr>
          <w:ilvl w:val="0"/>
          <w:numId w:val="2"/>
        </w:numPr>
        <w:tabs>
          <w:tab w:val="left" w:pos="1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МОБУ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рманаево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Карамуллину</w:t>
      </w:r>
      <w:proofErr w:type="spellEnd"/>
      <w:r>
        <w:rPr>
          <w:sz w:val="28"/>
          <w:szCs w:val="28"/>
        </w:rPr>
        <w:t xml:space="preserve"> А.Ф. предусмотреть до начала летних каникул дополнительное обучение учащихся правилам поведения на воде в рамках учебной программы курса </w:t>
      </w:r>
      <w:r>
        <w:rPr>
          <w:sz w:val="28"/>
          <w:szCs w:val="28"/>
        </w:rPr>
        <w:lastRenderedPageBreak/>
        <w:t>«Основы 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A563E2" w:rsidRDefault="00A563E2" w:rsidP="00A563E2">
      <w:pPr>
        <w:numPr>
          <w:ilvl w:val="0"/>
          <w:numId w:val="2"/>
        </w:numPr>
        <w:tabs>
          <w:tab w:val="left" w:pos="1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разъяснительную работу среди населения по профилактике и предупреждению несчастных случаев на воде.</w:t>
      </w:r>
    </w:p>
    <w:p w:rsidR="00A563E2" w:rsidRDefault="00A563E2" w:rsidP="00A563E2">
      <w:pPr>
        <w:numPr>
          <w:ilvl w:val="0"/>
          <w:numId w:val="2"/>
        </w:numPr>
        <w:tabs>
          <w:tab w:val="left" w:pos="1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наведения и поддержания санитарного порядка на берегах водоемов, развития общественной активности и бережного отношения граждан к природе, в первую очередь в местах предполагаемого массового отдыха людей на воде, принять участие  во Всероссийской акции МЧС России «Чистый берег» в период с 13 по 21 мая 2017 года.</w:t>
      </w:r>
    </w:p>
    <w:p w:rsidR="00A563E2" w:rsidRDefault="00A563E2" w:rsidP="00A563E2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1260"/>
        </w:tabs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563E2" w:rsidRDefault="00A563E2" w:rsidP="00A563E2">
      <w:pPr>
        <w:pStyle w:val="a3"/>
        <w:tabs>
          <w:tab w:val="left" w:pos="180"/>
          <w:tab w:val="left" w:pos="1260"/>
        </w:tabs>
        <w:ind w:left="0" w:firstLine="720"/>
        <w:rPr>
          <w:szCs w:val="28"/>
        </w:rPr>
      </w:pPr>
    </w:p>
    <w:p w:rsidR="00A563E2" w:rsidRDefault="00A563E2" w:rsidP="00A563E2">
      <w:pPr>
        <w:pStyle w:val="a3"/>
        <w:tabs>
          <w:tab w:val="left" w:pos="180"/>
          <w:tab w:val="left" w:pos="1260"/>
        </w:tabs>
        <w:ind w:left="0" w:firstLine="720"/>
        <w:rPr>
          <w:szCs w:val="28"/>
        </w:rPr>
      </w:pPr>
    </w:p>
    <w:p w:rsidR="00A563E2" w:rsidRDefault="00A563E2" w:rsidP="00A563E2">
      <w:pPr>
        <w:pStyle w:val="a3"/>
        <w:tabs>
          <w:tab w:val="left" w:pos="540"/>
          <w:tab w:val="left" w:pos="1620"/>
        </w:tabs>
        <w:rPr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A563E2" w:rsidRDefault="00A563E2" w:rsidP="00A563E2">
      <w:pPr>
        <w:widowControl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   </w:t>
      </w: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pStyle w:val="a3"/>
        <w:ind w:left="486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A563E2" w:rsidRDefault="00A563E2" w:rsidP="00A563E2">
      <w:pPr>
        <w:pStyle w:val="a3"/>
        <w:ind w:left="4860"/>
        <w:jc w:val="left"/>
        <w:rPr>
          <w:szCs w:val="28"/>
        </w:rPr>
      </w:pPr>
    </w:p>
    <w:p w:rsidR="00A563E2" w:rsidRDefault="00A563E2" w:rsidP="00A563E2">
      <w:pPr>
        <w:pStyle w:val="a3"/>
        <w:ind w:left="4860"/>
        <w:jc w:val="left"/>
        <w:rPr>
          <w:szCs w:val="28"/>
        </w:rPr>
      </w:pPr>
    </w:p>
    <w:p w:rsidR="00A563E2" w:rsidRDefault="00A563E2" w:rsidP="00A563E2">
      <w:pPr>
        <w:pStyle w:val="a3"/>
        <w:ind w:left="4860"/>
        <w:jc w:val="left"/>
        <w:rPr>
          <w:szCs w:val="28"/>
        </w:rPr>
      </w:pPr>
      <w:r>
        <w:rPr>
          <w:szCs w:val="28"/>
        </w:rPr>
        <w:t>Утвержден</w:t>
      </w:r>
    </w:p>
    <w:p w:rsidR="00A563E2" w:rsidRDefault="00A563E2" w:rsidP="00A563E2">
      <w:pPr>
        <w:pStyle w:val="a3"/>
        <w:ind w:left="4860"/>
        <w:jc w:val="lef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A563E2" w:rsidRDefault="00A563E2" w:rsidP="00A563E2">
      <w:pPr>
        <w:pStyle w:val="a3"/>
        <w:ind w:left="4860"/>
        <w:jc w:val="left"/>
        <w:rPr>
          <w:szCs w:val="28"/>
        </w:rPr>
      </w:pP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</w:t>
      </w:r>
    </w:p>
    <w:p w:rsidR="00A563E2" w:rsidRDefault="00A563E2" w:rsidP="00A563E2">
      <w:pPr>
        <w:pStyle w:val="a3"/>
        <w:ind w:left="4860"/>
        <w:jc w:val="left"/>
        <w:rPr>
          <w:szCs w:val="28"/>
        </w:rPr>
      </w:pPr>
      <w:r>
        <w:rPr>
          <w:szCs w:val="28"/>
        </w:rPr>
        <w:t>от  12  мая 2017 года №21</w:t>
      </w:r>
    </w:p>
    <w:p w:rsidR="00A563E2" w:rsidRDefault="00A563E2" w:rsidP="00A563E2">
      <w:pPr>
        <w:pStyle w:val="a3"/>
        <w:ind w:left="4860"/>
        <w:jc w:val="left"/>
        <w:rPr>
          <w:szCs w:val="28"/>
        </w:rPr>
      </w:pPr>
    </w:p>
    <w:p w:rsidR="00A563E2" w:rsidRDefault="00A563E2" w:rsidP="00A563E2">
      <w:pPr>
        <w:rPr>
          <w:sz w:val="28"/>
          <w:szCs w:val="28"/>
        </w:rPr>
      </w:pPr>
    </w:p>
    <w:p w:rsidR="00A563E2" w:rsidRDefault="00A563E2" w:rsidP="00A563E2">
      <w:pPr>
        <w:rPr>
          <w:sz w:val="28"/>
          <w:szCs w:val="28"/>
        </w:rPr>
      </w:pPr>
    </w:p>
    <w:p w:rsidR="00A563E2" w:rsidRPr="00A563E2" w:rsidRDefault="00A563E2" w:rsidP="00A563E2">
      <w:pPr>
        <w:pStyle w:val="3"/>
        <w:keepLines w:val="0"/>
        <w:numPr>
          <w:ilvl w:val="2"/>
          <w:numId w:val="1"/>
        </w:numPr>
        <w:spacing w:before="0"/>
        <w:jc w:val="center"/>
        <w:rPr>
          <w:iCs/>
          <w:color w:val="000000" w:themeColor="text1"/>
          <w:sz w:val="28"/>
        </w:rPr>
      </w:pPr>
      <w:r w:rsidRPr="00A563E2">
        <w:rPr>
          <w:bCs w:val="0"/>
          <w:iCs/>
          <w:color w:val="000000" w:themeColor="text1"/>
          <w:sz w:val="28"/>
        </w:rPr>
        <w:t xml:space="preserve">План мероприятий </w:t>
      </w:r>
    </w:p>
    <w:p w:rsidR="00A563E2" w:rsidRPr="00A563E2" w:rsidRDefault="00A563E2" w:rsidP="00A563E2">
      <w:pPr>
        <w:pStyle w:val="5"/>
        <w:numPr>
          <w:ilvl w:val="4"/>
          <w:numId w:val="1"/>
        </w:numPr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 w:rsidRPr="00A563E2">
        <w:rPr>
          <w:rFonts w:ascii="Times New Roman" w:hAnsi="Times New Roman" w:cs="Times New Roman"/>
          <w:b w:val="0"/>
          <w:iCs/>
          <w:color w:val="000000" w:themeColor="text1"/>
          <w:szCs w:val="28"/>
        </w:rPr>
        <w:t xml:space="preserve">по </w:t>
      </w:r>
      <w:r w:rsidRPr="00A563E2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 xml:space="preserve">организации мест массового отдыха на воде </w:t>
      </w:r>
    </w:p>
    <w:p w:rsidR="00A563E2" w:rsidRPr="00A563E2" w:rsidRDefault="00A563E2" w:rsidP="00A563E2">
      <w:pPr>
        <w:pStyle w:val="5"/>
        <w:numPr>
          <w:ilvl w:val="4"/>
          <w:numId w:val="1"/>
        </w:numPr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 w:rsidRPr="00A563E2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>в купальный сезон 2017 года</w:t>
      </w:r>
    </w:p>
    <w:p w:rsidR="00A563E2" w:rsidRDefault="00A563E2" w:rsidP="00A563E2">
      <w:pPr>
        <w:pStyle w:val="3"/>
        <w:keepLines w:val="0"/>
        <w:numPr>
          <w:ilvl w:val="2"/>
          <w:numId w:val="1"/>
        </w:numPr>
        <w:spacing w:before="0"/>
        <w:jc w:val="center"/>
      </w:pPr>
      <w:r w:rsidRPr="00A563E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СП </w:t>
      </w:r>
      <w:proofErr w:type="spellStart"/>
      <w:r>
        <w:rPr>
          <w:color w:val="000000" w:themeColor="text1"/>
          <w:sz w:val="28"/>
          <w:szCs w:val="28"/>
        </w:rPr>
        <w:t>Урманаевский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tbl>
      <w:tblPr>
        <w:tblW w:w="10080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817"/>
        <w:gridCol w:w="4334"/>
        <w:gridCol w:w="1441"/>
        <w:gridCol w:w="2037"/>
        <w:gridCol w:w="1451"/>
      </w:tblGrid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pStyle w:val="1"/>
              <w:keepNext w:val="0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563E2" w:rsidRDefault="00A563E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 w:rsidP="00A563E2">
            <w:pPr>
              <w:pStyle w:val="4"/>
              <w:keepLines w:val="0"/>
              <w:widowControl w:val="0"/>
              <w:numPr>
                <w:ilvl w:val="3"/>
                <w:numId w:val="1"/>
              </w:numPr>
              <w:shd w:val="clear" w:color="auto" w:fill="FFFFFF"/>
              <w:autoSpaceDE w:val="0"/>
              <w:snapToGrid w:val="0"/>
              <w:spacing w:before="5" w:line="317" w:lineRule="exact"/>
              <w:ind w:right="72"/>
              <w:rPr>
                <w:rFonts w:ascii="Times New Roman" w:hAnsi="Times New Roman" w:cs="Times New Roman"/>
              </w:rPr>
            </w:pPr>
            <w:r w:rsidRPr="00A563E2">
              <w:rPr>
                <w:rFonts w:ascii="Times New Roman" w:hAnsi="Times New Roman" w:cs="Times New Roman"/>
                <w:bCs w:val="0"/>
                <w:color w:val="000000" w:themeColor="text1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 xml:space="preserve"> Отметка о выполнении</w:t>
            </w: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1.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 xml:space="preserve">Провести заседание по вопросам организации и обеспечения безопасности в местах массового отдыха на водоёмах.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 xml:space="preserve">Глава СП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На сайте администрации опубликовать постановление администрации сельского поселения о мерах по охране жизни людей на воде.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Администрация СП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Принять участие во Всероссийской акции МЧС России «Чистый берег»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с 13 по 21 мая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Администрация СП, бюджетные учреждения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4.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Провести на территории сельского поселения, совместно с водопользователями, мероприятия по обеспечению безопасности населения при пользовании водоёмами и осуществить отвод земли под места массового отдыха на воде. Запретить купание в не установленных местах путём предупреждения и выставления знаков, запрещающих купание.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май-сентябрь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глава администраций сельского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5.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Приобрести агитационные листовки и плакаты по правилам поведения на воде и оборудовать соответствующие щиты в населённых пунктах.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глава администраций сельского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6.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 xml:space="preserve">Провести техническое освидетельствование мест массового отдыха на воде с участием инспекторов Государственной инспекции по маломерным судам (ГИМС) МЧС России по Республике Башкортостан и органов Федерального надзора.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глава администраций сельского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7.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 xml:space="preserve">Места массового отдыха оборудовать в </w:t>
            </w:r>
            <w:r>
              <w:lastRenderedPageBreak/>
              <w:t xml:space="preserve">соответствии с предъявляемыми к ним требованиями, спасательными средствами (сертифицированными и предназначенными для спасения) и выставить обученных матросов-спасателей.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lastRenderedPageBreak/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 xml:space="preserve">глава </w:t>
            </w:r>
            <w:r>
              <w:lastRenderedPageBreak/>
              <w:t>администраций сельского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Для организации патрулирования и оказания помощи приобрести лодки, спасательные круги, другое необходимое оборудование.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глава администраций сельского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</w:tbl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pStyle w:val="a3"/>
        <w:ind w:left="0"/>
        <w:rPr>
          <w:szCs w:val="28"/>
        </w:rPr>
      </w:pPr>
    </w:p>
    <w:p w:rsidR="00A563E2" w:rsidRDefault="00A563E2" w:rsidP="00A563E2">
      <w:pPr>
        <w:pStyle w:val="a3"/>
        <w:ind w:left="0"/>
        <w:rPr>
          <w:szCs w:val="28"/>
        </w:rPr>
      </w:pPr>
    </w:p>
    <w:p w:rsidR="00A563E2" w:rsidRDefault="00A563E2" w:rsidP="00A563E2">
      <w:pPr>
        <w:pStyle w:val="a3"/>
        <w:ind w:left="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jc w:val="right"/>
        <w:rPr>
          <w:szCs w:val="28"/>
        </w:rPr>
      </w:pPr>
    </w:p>
    <w:p w:rsidR="00A74FE2" w:rsidRDefault="00A74FE2" w:rsidP="00A563E2">
      <w:pPr>
        <w:pStyle w:val="a3"/>
        <w:ind w:left="4820"/>
        <w:jc w:val="right"/>
        <w:rPr>
          <w:szCs w:val="28"/>
        </w:rPr>
      </w:pPr>
    </w:p>
    <w:p w:rsidR="00A74FE2" w:rsidRDefault="00A74FE2" w:rsidP="00A563E2">
      <w:pPr>
        <w:pStyle w:val="a3"/>
        <w:ind w:left="4820"/>
        <w:jc w:val="right"/>
        <w:rPr>
          <w:szCs w:val="28"/>
        </w:rPr>
      </w:pPr>
      <w:bookmarkStart w:id="0" w:name="_GoBack"/>
      <w:bookmarkEnd w:id="0"/>
    </w:p>
    <w:p w:rsidR="00A563E2" w:rsidRDefault="00A563E2" w:rsidP="00A563E2">
      <w:pPr>
        <w:pStyle w:val="a3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60"/>
        <w:jc w:val="left"/>
        <w:rPr>
          <w:szCs w:val="28"/>
        </w:rPr>
      </w:pPr>
      <w:r>
        <w:rPr>
          <w:szCs w:val="28"/>
        </w:rPr>
        <w:t>Утвержден</w:t>
      </w:r>
    </w:p>
    <w:p w:rsidR="00A563E2" w:rsidRDefault="00A563E2" w:rsidP="00A563E2">
      <w:pPr>
        <w:pStyle w:val="a3"/>
        <w:ind w:left="4860"/>
        <w:jc w:val="lef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A563E2" w:rsidRDefault="00A563E2" w:rsidP="00A563E2">
      <w:pPr>
        <w:pStyle w:val="a3"/>
        <w:ind w:left="4860"/>
        <w:jc w:val="left"/>
        <w:rPr>
          <w:szCs w:val="28"/>
        </w:rPr>
      </w:pP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</w:t>
      </w:r>
    </w:p>
    <w:p w:rsidR="00A563E2" w:rsidRDefault="00A563E2" w:rsidP="00A563E2">
      <w:pPr>
        <w:pStyle w:val="a3"/>
        <w:ind w:left="4860"/>
        <w:jc w:val="left"/>
        <w:rPr>
          <w:szCs w:val="28"/>
        </w:rPr>
      </w:pPr>
      <w:r>
        <w:rPr>
          <w:szCs w:val="28"/>
        </w:rPr>
        <w:t>от  12  мая 2017 года №21</w:t>
      </w:r>
    </w:p>
    <w:p w:rsidR="00A563E2" w:rsidRDefault="00A563E2" w:rsidP="00A563E2">
      <w:pPr>
        <w:pStyle w:val="a3"/>
        <w:ind w:left="4820"/>
        <w:jc w:val="right"/>
        <w:rPr>
          <w:szCs w:val="28"/>
        </w:rPr>
      </w:pPr>
    </w:p>
    <w:p w:rsidR="00A563E2" w:rsidRDefault="00A563E2" w:rsidP="00A563E2">
      <w:pPr>
        <w:pStyle w:val="4"/>
        <w:keepLines w:val="0"/>
        <w:widowControl w:val="0"/>
        <w:numPr>
          <w:ilvl w:val="3"/>
          <w:numId w:val="1"/>
        </w:numPr>
        <w:shd w:val="clear" w:color="auto" w:fill="FFFFFF"/>
        <w:autoSpaceDE w:val="0"/>
        <w:spacing w:before="5" w:line="317" w:lineRule="exact"/>
        <w:ind w:right="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A563E2" w:rsidRPr="00A563E2" w:rsidRDefault="00A563E2" w:rsidP="00A563E2">
      <w:pPr>
        <w:pStyle w:val="4"/>
        <w:keepLines w:val="0"/>
        <w:widowControl w:val="0"/>
        <w:numPr>
          <w:ilvl w:val="3"/>
          <w:numId w:val="1"/>
        </w:numPr>
        <w:shd w:val="clear" w:color="auto" w:fill="FFFFFF"/>
        <w:autoSpaceDE w:val="0"/>
        <w:spacing w:before="5" w:line="317" w:lineRule="exact"/>
        <w:ind w:left="0" w:right="21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 Перечень </w:t>
      </w:r>
    </w:p>
    <w:p w:rsidR="00A563E2" w:rsidRPr="00A563E2" w:rsidRDefault="00A563E2" w:rsidP="00A563E2">
      <w:pPr>
        <w:pStyle w:val="4"/>
        <w:keepLines w:val="0"/>
        <w:widowControl w:val="0"/>
        <w:numPr>
          <w:ilvl w:val="3"/>
          <w:numId w:val="1"/>
        </w:numPr>
        <w:shd w:val="clear" w:color="auto" w:fill="FFFFFF"/>
        <w:tabs>
          <w:tab w:val="num" w:pos="0"/>
        </w:tabs>
        <w:autoSpaceDE w:val="0"/>
        <w:spacing w:before="5" w:line="317" w:lineRule="exact"/>
        <w:ind w:left="0" w:right="21" w:firstLine="0"/>
        <w:jc w:val="center"/>
        <w:rPr>
          <w:rFonts w:ascii="Times New Roman" w:hAnsi="Times New Roman" w:cs="Times New Roman"/>
          <w:bCs w:val="0"/>
          <w:color w:val="000000" w:themeColor="text1"/>
          <w:sz w:val="28"/>
        </w:rPr>
      </w:pPr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мер по обеспечению безопасности населения в местах массового отдыха </w:t>
      </w:r>
    </w:p>
    <w:p w:rsidR="00A563E2" w:rsidRPr="00A563E2" w:rsidRDefault="00A563E2" w:rsidP="00A563E2">
      <w:pPr>
        <w:pStyle w:val="4"/>
        <w:keepLines w:val="0"/>
        <w:widowControl w:val="0"/>
        <w:numPr>
          <w:ilvl w:val="3"/>
          <w:numId w:val="1"/>
        </w:numPr>
        <w:shd w:val="clear" w:color="auto" w:fill="FFFFFF"/>
        <w:tabs>
          <w:tab w:val="num" w:pos="0"/>
        </w:tabs>
        <w:autoSpaceDE w:val="0"/>
        <w:spacing w:before="5" w:line="317" w:lineRule="exact"/>
        <w:ind w:left="0" w:right="21" w:firstLine="0"/>
        <w:jc w:val="center"/>
        <w:rPr>
          <w:rFonts w:ascii="Times New Roman" w:hAnsi="Times New Roman" w:cs="Times New Roman"/>
          <w:bCs w:val="0"/>
          <w:color w:val="000000" w:themeColor="text1"/>
          <w:sz w:val="28"/>
        </w:rPr>
      </w:pPr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>на водоём</w:t>
      </w:r>
      <w:r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ах сельского поселения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sz w:val="28"/>
        </w:rPr>
        <w:t>Урманае</w:t>
      </w:r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>вский</w:t>
      </w:r>
      <w:proofErr w:type="spellEnd"/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сельсовет муниципального района </w:t>
      </w:r>
      <w:proofErr w:type="spellStart"/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>Бакалинский</w:t>
      </w:r>
      <w:proofErr w:type="spellEnd"/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район</w:t>
      </w:r>
    </w:p>
    <w:p w:rsidR="00A563E2" w:rsidRDefault="00A563E2" w:rsidP="00A563E2">
      <w:pPr>
        <w:jc w:val="center"/>
        <w:rPr>
          <w:b/>
          <w:sz w:val="28"/>
          <w:szCs w:val="28"/>
        </w:rPr>
      </w:pP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Водопользователи, дружинники и участковые проводят на пляжах и в других местах массового отдыха разъяснительную работу по предупреждению несчастных случаев с людьми на воде с использованием мегафонов, стендов и фотовитрин с пропагандистским материалом и др.</w:t>
      </w: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Указания работников ГИМС МЧС России по Республике Башкортостан, спасателей, сотрудников полиции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обязан оказать посильную помощь людям, терпящим бедствие на воде.</w:t>
      </w: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пляжах и других местах массового отдыха запрещается: 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купаться в местах, где выставлены щиты (аншлаги) с предупреждающими и запрещающими знаками и надписями; 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заплывать за буйки, обозначающие границы плавания;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подплывать к вёсельным лодкам и другим </w:t>
      </w:r>
      <w:proofErr w:type="spellStart"/>
      <w:r>
        <w:rPr>
          <w:sz w:val="28"/>
          <w:szCs w:val="28"/>
        </w:rPr>
        <w:t>плавсредствам</w:t>
      </w:r>
      <w:proofErr w:type="spellEnd"/>
      <w:r>
        <w:rPr>
          <w:sz w:val="28"/>
          <w:szCs w:val="28"/>
        </w:rPr>
        <w:t>, прыгать с не приспособленных для этих целей сооружений в воду;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загрязнять и засорять водоёмы и берега;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купаться в состоянии алкогольного опьянения;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приводить с собой собак и других животных;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плавать на досках, брёвнах, лежаках, автомобильных камерах, надувных матрацах и т.д.</w:t>
      </w: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людей плаванию должно проводиться в специально отведённых местах. Ответственность за безопасность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несёт преподаватель (инструктор, тренер), проводящий обучение или тренировку. </w:t>
      </w: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Взрослые обязаны не допускать купания детей в не установленных местах, их шалостей на воде, плавания на неприспособленных для этого средствах (предметах) и других нарушений.</w:t>
      </w:r>
    </w:p>
    <w:p w:rsidR="00A563E2" w:rsidRDefault="00A563E2" w:rsidP="00A563E2">
      <w:pPr>
        <w:rPr>
          <w:sz w:val="28"/>
          <w:szCs w:val="28"/>
        </w:rPr>
      </w:pPr>
    </w:p>
    <w:p w:rsidR="00A563E2" w:rsidRDefault="00A563E2" w:rsidP="00A563E2">
      <w:pPr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pStyle w:val="a3"/>
        <w:rPr>
          <w:szCs w:val="28"/>
        </w:rPr>
      </w:pPr>
    </w:p>
    <w:p w:rsidR="00A563E2" w:rsidRDefault="00A563E2" w:rsidP="00A563E2">
      <w:pPr>
        <w:rPr>
          <w:sz w:val="28"/>
          <w:szCs w:val="28"/>
        </w:rPr>
      </w:pPr>
    </w:p>
    <w:p w:rsidR="00A563E2" w:rsidRDefault="00A563E2" w:rsidP="00A563E2">
      <w:pPr>
        <w:rPr>
          <w:sz w:val="28"/>
          <w:szCs w:val="28"/>
        </w:rPr>
      </w:pPr>
    </w:p>
    <w:p w:rsidR="00A563E2" w:rsidRDefault="00A563E2" w:rsidP="00A563E2">
      <w:pPr>
        <w:rPr>
          <w:sz w:val="28"/>
          <w:szCs w:val="28"/>
        </w:rPr>
      </w:pPr>
    </w:p>
    <w:p w:rsidR="00A563E2" w:rsidRDefault="00A563E2" w:rsidP="00A563E2">
      <w:pPr>
        <w:rPr>
          <w:sz w:val="28"/>
          <w:szCs w:val="28"/>
        </w:rPr>
      </w:pPr>
    </w:p>
    <w:p w:rsidR="006C5ED3" w:rsidRDefault="006C5ED3"/>
    <w:sectPr w:rsidR="006C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OpenSymbol" w:hAnsi="OpenSymbol"/>
      </w:rPr>
    </w:lvl>
  </w:abstractNum>
  <w:abstractNum w:abstractNumId="4">
    <w:nsid w:val="1D57408E"/>
    <w:multiLevelType w:val="hybridMultilevel"/>
    <w:tmpl w:val="9596256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2D"/>
    <w:rsid w:val="006C5ED3"/>
    <w:rsid w:val="00A563E2"/>
    <w:rsid w:val="00A74FE2"/>
    <w:rsid w:val="00C704CA"/>
    <w:rsid w:val="00D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63E2"/>
    <w:pPr>
      <w:keepNext/>
      <w:tabs>
        <w:tab w:val="num" w:pos="360"/>
      </w:tabs>
      <w:ind w:left="360" w:hanging="36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56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563E2"/>
    <w:pPr>
      <w:keepNext/>
      <w:tabs>
        <w:tab w:val="num" w:pos="360"/>
      </w:tabs>
      <w:ind w:left="360" w:hanging="360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63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563E2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A563E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563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6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563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56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A563E2"/>
    <w:pPr>
      <w:keepNext/>
      <w:widowControl w:val="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63E2"/>
    <w:pPr>
      <w:keepNext/>
      <w:tabs>
        <w:tab w:val="num" w:pos="360"/>
      </w:tabs>
      <w:ind w:left="360" w:hanging="36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56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563E2"/>
    <w:pPr>
      <w:keepNext/>
      <w:tabs>
        <w:tab w:val="num" w:pos="360"/>
      </w:tabs>
      <w:ind w:left="360" w:hanging="360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63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563E2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A563E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563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6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563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56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A563E2"/>
    <w:pPr>
      <w:keepNext/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DD32-396C-4FB7-B7B3-C6022696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2017-05-22T12:51:00Z</dcterms:created>
  <dcterms:modified xsi:type="dcterms:W3CDTF">2017-05-23T04:37:00Z</dcterms:modified>
</cp:coreProperties>
</file>